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C86B" w14:textId="69FDB310" w:rsidR="001734F8" w:rsidRPr="00EC2420" w:rsidRDefault="001734F8" w:rsidP="001734F8">
      <w:pPr>
        <w:pStyle w:val="3GPPHeader"/>
        <w:snapToGrid w:val="0"/>
        <w:rPr>
          <w:sz w:val="22"/>
          <w:szCs w:val="24"/>
        </w:rPr>
      </w:pPr>
      <w:r w:rsidRPr="00EC2420">
        <w:rPr>
          <w:sz w:val="22"/>
          <w:szCs w:val="24"/>
        </w:rPr>
        <w:t>3GPP TSG RAN WG1 #111</w:t>
      </w:r>
      <w:r w:rsidRPr="00EC2420">
        <w:rPr>
          <w:sz w:val="22"/>
          <w:szCs w:val="24"/>
        </w:rPr>
        <w:tab/>
      </w:r>
      <w:r w:rsidR="00F45095" w:rsidRPr="00F45095">
        <w:rPr>
          <w:sz w:val="22"/>
          <w:szCs w:val="24"/>
        </w:rPr>
        <w:t>R1-2212263</w:t>
      </w:r>
    </w:p>
    <w:p w14:paraId="0A357ECD" w14:textId="77777777" w:rsidR="001734F8" w:rsidRPr="005E2004" w:rsidRDefault="001734F8" w:rsidP="001734F8">
      <w:pPr>
        <w:pStyle w:val="3GPPHeader"/>
        <w:snapToGrid w:val="0"/>
        <w:rPr>
          <w:sz w:val="22"/>
          <w:szCs w:val="24"/>
        </w:rPr>
      </w:pPr>
      <w:r w:rsidRPr="00E15B0B">
        <w:rPr>
          <w:sz w:val="22"/>
          <w:szCs w:val="24"/>
        </w:rPr>
        <w:t xml:space="preserve">Meeting, </w:t>
      </w:r>
      <w:r>
        <w:rPr>
          <w:sz w:val="22"/>
          <w:szCs w:val="24"/>
        </w:rPr>
        <w:t>November</w:t>
      </w:r>
      <w:r w:rsidRPr="00E15B0B">
        <w:rPr>
          <w:sz w:val="22"/>
          <w:szCs w:val="24"/>
        </w:rPr>
        <w:t xml:space="preserve"> 1</w:t>
      </w:r>
      <w:r>
        <w:rPr>
          <w:sz w:val="22"/>
          <w:szCs w:val="24"/>
        </w:rPr>
        <w:t>4</w:t>
      </w:r>
      <w:r w:rsidRPr="00E15B0B">
        <w:rPr>
          <w:sz w:val="22"/>
          <w:szCs w:val="24"/>
        </w:rPr>
        <w:t>th – 1</w:t>
      </w:r>
      <w:r>
        <w:rPr>
          <w:sz w:val="22"/>
          <w:szCs w:val="24"/>
        </w:rPr>
        <w:t>8</w:t>
      </w:r>
      <w:r w:rsidRPr="00E15B0B">
        <w:rPr>
          <w:sz w:val="22"/>
          <w:szCs w:val="24"/>
        </w:rPr>
        <w:t>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3D5D9AF"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B69D2" w:rsidRPr="000B69D2">
        <w:rPr>
          <w:sz w:val="22"/>
          <w:szCs w:val="24"/>
        </w:rPr>
        <w:t>L1 signal design and procedure for low power WUS</w:t>
      </w:r>
    </w:p>
    <w:p w14:paraId="0809C63A" w14:textId="0901CF78"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w:t>
      </w:r>
      <w:r w:rsidR="000B69D2">
        <w:rPr>
          <w:sz w:val="22"/>
          <w:szCs w:val="24"/>
        </w:rPr>
        <w:t>3</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7025CB9D" w14:textId="0497412C" w:rsidR="00C22ECC" w:rsidRDefault="003B6688" w:rsidP="00C22ECC">
      <w:pPr>
        <w:snapToGrid w:val="0"/>
        <w:spacing w:before="240"/>
        <w:rPr>
          <w:rFonts w:eastAsia="DengXian"/>
        </w:rPr>
      </w:pPr>
      <w:bookmarkStart w:id="0" w:name="_Hlk66110521"/>
      <w:r>
        <w:rPr>
          <w:rFonts w:eastAsia="DengXian"/>
        </w:rPr>
        <w:t xml:space="preserve">RAN#97-e endorsed the </w:t>
      </w:r>
      <w:r w:rsidR="009375B8">
        <w:rPr>
          <w:rFonts w:eastAsia="DengXian"/>
        </w:rPr>
        <w:t>revised</w:t>
      </w:r>
      <w:r w:rsidR="00196BFA" w:rsidRPr="00CC797E">
        <w:rPr>
          <w:rFonts w:eastAsia="DengXian"/>
        </w:rPr>
        <w:t xml:space="preserve"> </w:t>
      </w:r>
      <w:r w:rsidR="00D86AD8">
        <w:rPr>
          <w:szCs w:val="22"/>
        </w:rPr>
        <w:t>SID</w:t>
      </w:r>
      <w:r w:rsidR="00285EE1">
        <w:rPr>
          <w:szCs w:val="22"/>
        </w:rPr>
        <w:t xml:space="preserve"> </w:t>
      </w:r>
      <w:r w:rsidR="00285EE1">
        <w:rPr>
          <w:szCs w:val="22"/>
        </w:rPr>
        <w:fldChar w:fldCharType="begin"/>
      </w:r>
      <w:r w:rsidR="00285EE1">
        <w:rPr>
          <w:szCs w:val="22"/>
        </w:rPr>
        <w:instrText xml:space="preserve"> REF _Ref114754378 \n \h </w:instrText>
      </w:r>
      <w:r w:rsidR="00285EE1">
        <w:rPr>
          <w:szCs w:val="22"/>
        </w:rPr>
      </w:r>
      <w:r w:rsidR="00285EE1">
        <w:rPr>
          <w:szCs w:val="22"/>
        </w:rPr>
        <w:fldChar w:fldCharType="separate"/>
      </w:r>
      <w:r w:rsidR="005A574B">
        <w:rPr>
          <w:szCs w:val="22"/>
        </w:rPr>
        <w:t>[1]</w:t>
      </w:r>
      <w:r w:rsidR="00285EE1">
        <w:rPr>
          <w:szCs w:val="22"/>
        </w:rPr>
        <w:fldChar w:fldCharType="end"/>
      </w:r>
      <w:r>
        <w:rPr>
          <w:szCs w:val="22"/>
        </w:rPr>
        <w:t xml:space="preserve"> for LP WUS/WUR</w:t>
      </w:r>
      <w:r w:rsidR="00196BFA" w:rsidRPr="00CC797E">
        <w:rPr>
          <w:rFonts w:eastAsia="DengXian"/>
        </w:rPr>
        <w:t>.</w:t>
      </w:r>
      <w:r w:rsidR="009F154A">
        <w:rPr>
          <w:rFonts w:eastAsia="DengXian"/>
        </w:rPr>
        <w:t xml:space="preserve"> </w:t>
      </w:r>
      <w:r w:rsidR="003071AD">
        <w:rPr>
          <w:rFonts w:eastAsia="DengXian"/>
        </w:rPr>
        <w:t>Details of SID are in the appendix. One main objective is to study and evaluate L1 procedures and higher layer protocol changes needed to support the wake-up signals</w:t>
      </w:r>
      <w:r w:rsidR="009F154A">
        <w:rPr>
          <w:rFonts w:eastAsia="DengXian"/>
        </w:rPr>
        <w:t>.</w:t>
      </w:r>
    </w:p>
    <w:p w14:paraId="0102263B" w14:textId="48749E0B" w:rsidR="00632F94" w:rsidRPr="007F6140" w:rsidRDefault="00196BFA" w:rsidP="00C22ECC">
      <w:pPr>
        <w:snapToGrid w:val="0"/>
        <w:spacing w:before="240"/>
      </w:pPr>
      <w:r>
        <w:t xml:space="preserve">This contribution </w:t>
      </w:r>
      <w:r w:rsidR="00D71BA2">
        <w:t>provides</w:t>
      </w:r>
      <w:r w:rsidR="000B69D2">
        <w:t xml:space="preserve"> </w:t>
      </w:r>
      <w:r w:rsidR="003071AD">
        <w:t xml:space="preserve">our views on </w:t>
      </w:r>
      <w:r w:rsidR="000B69D2">
        <w:t>L1 designs and procedures to support LP-WUS.</w:t>
      </w:r>
    </w:p>
    <w:bookmarkEnd w:id="0"/>
    <w:p w14:paraId="3AA6BAAF" w14:textId="5FCE7921" w:rsidR="003A51D1" w:rsidRDefault="003A51D1" w:rsidP="003A51D1">
      <w:pPr>
        <w:pStyle w:val="Heading1"/>
        <w:rPr>
          <w:lang w:eastAsia="zh-TW"/>
        </w:rPr>
      </w:pPr>
      <w:r>
        <w:rPr>
          <w:lang w:eastAsia="zh-TW"/>
        </w:rPr>
        <w:t xml:space="preserve">L1 </w:t>
      </w:r>
      <w:r w:rsidR="009215B8">
        <w:rPr>
          <w:lang w:eastAsia="zh-TW"/>
        </w:rPr>
        <w:t>D</w:t>
      </w:r>
      <w:r>
        <w:rPr>
          <w:lang w:eastAsia="zh-TW"/>
        </w:rPr>
        <w:t>esigns</w:t>
      </w:r>
    </w:p>
    <w:p w14:paraId="2832979F" w14:textId="0058F679" w:rsidR="00687E07" w:rsidRDefault="000E26D3" w:rsidP="00687E07">
      <w:pPr>
        <w:rPr>
          <w:lang w:val="en-GB" w:eastAsia="zh-TW"/>
        </w:rPr>
      </w:pPr>
      <w:r>
        <w:rPr>
          <w:rFonts w:hint="eastAsia"/>
          <w:lang w:val="en-GB" w:eastAsia="zh-TW"/>
        </w:rPr>
        <w:t>L</w:t>
      </w:r>
      <w:r>
        <w:rPr>
          <w:lang w:val="en-GB" w:eastAsia="zh-TW"/>
        </w:rPr>
        <w:t>1 designs depend on a system</w:t>
      </w:r>
      <w:r w:rsidR="00CD294A">
        <w:rPr>
          <w:lang w:val="en-GB" w:eastAsia="zh-TW"/>
        </w:rPr>
        <w:t xml:space="preserve"> </w:t>
      </w:r>
      <w:r w:rsidR="00B45607">
        <w:rPr>
          <w:lang w:val="en-GB" w:eastAsia="zh-TW"/>
        </w:rPr>
        <w:t>structure</w:t>
      </w:r>
      <w:r w:rsidR="00CD294A">
        <w:rPr>
          <w:lang w:val="en-GB" w:eastAsia="zh-TW"/>
        </w:rPr>
        <w:t xml:space="preserve">, including </w:t>
      </w:r>
      <w:r w:rsidR="00833414">
        <w:rPr>
          <w:lang w:val="en-GB" w:eastAsia="zh-TW"/>
        </w:rPr>
        <w:t>essential</w:t>
      </w:r>
      <w:r w:rsidR="0078450A">
        <w:rPr>
          <w:lang w:val="en-GB" w:eastAsia="zh-TW"/>
        </w:rPr>
        <w:t xml:space="preserve"> </w:t>
      </w:r>
      <w:r w:rsidR="00833414">
        <w:rPr>
          <w:lang w:val="en-GB" w:eastAsia="zh-TW"/>
        </w:rPr>
        <w:t xml:space="preserve">components required at the </w:t>
      </w:r>
      <w:r w:rsidR="00B45607">
        <w:rPr>
          <w:lang w:val="en-GB" w:eastAsia="zh-TW"/>
        </w:rPr>
        <w:t>transmitter and receiver</w:t>
      </w:r>
      <w:r>
        <w:rPr>
          <w:lang w:val="en-GB" w:eastAsia="zh-TW"/>
        </w:rPr>
        <w:t>.</w:t>
      </w:r>
      <w:r w:rsidR="0059053C">
        <w:rPr>
          <w:lang w:val="en-GB" w:eastAsia="zh-TW"/>
        </w:rPr>
        <w:t xml:space="preserve"> </w:t>
      </w:r>
      <w:r w:rsidR="003A51D1">
        <w:rPr>
          <w:lang w:val="en-GB" w:eastAsia="zh-TW"/>
        </w:rPr>
        <w:fldChar w:fldCharType="begin"/>
      </w:r>
      <w:r w:rsidR="003A51D1">
        <w:rPr>
          <w:lang w:val="en-GB" w:eastAsia="zh-TW"/>
        </w:rPr>
        <w:instrText xml:space="preserve"> REF _Ref115181393 \h </w:instrText>
      </w:r>
      <w:r w:rsidR="003A51D1">
        <w:rPr>
          <w:lang w:val="en-GB" w:eastAsia="zh-TW"/>
        </w:rPr>
      </w:r>
      <w:r w:rsidR="003A51D1">
        <w:rPr>
          <w:lang w:val="en-GB" w:eastAsia="zh-TW"/>
        </w:rPr>
        <w:fldChar w:fldCharType="separate"/>
      </w:r>
      <w:r w:rsidR="005A574B">
        <w:t xml:space="preserve">Figure </w:t>
      </w:r>
      <w:r w:rsidR="005A574B">
        <w:rPr>
          <w:noProof/>
        </w:rPr>
        <w:t>1</w:t>
      </w:r>
      <w:r w:rsidR="003A51D1">
        <w:rPr>
          <w:lang w:val="en-GB" w:eastAsia="zh-TW"/>
        </w:rPr>
        <w:fldChar w:fldCharType="end"/>
      </w:r>
      <w:r w:rsidR="003A51D1">
        <w:rPr>
          <w:lang w:val="en-GB" w:eastAsia="zh-TW"/>
        </w:rPr>
        <w:t xml:space="preserve"> </w:t>
      </w:r>
      <w:r w:rsidR="009C3C55">
        <w:rPr>
          <w:lang w:val="en-GB" w:eastAsia="zh-TW"/>
        </w:rPr>
        <w:t>shows</w:t>
      </w:r>
      <w:r w:rsidR="003A51D1">
        <w:rPr>
          <w:lang w:val="en-GB" w:eastAsia="zh-TW"/>
        </w:rPr>
        <w:t xml:space="preserve"> a signal flow </w:t>
      </w:r>
      <w:r w:rsidR="00FB1248">
        <w:rPr>
          <w:lang w:val="en-GB" w:eastAsia="zh-TW"/>
        </w:rPr>
        <w:t>for</w:t>
      </w:r>
      <w:r w:rsidR="003A51D1">
        <w:rPr>
          <w:lang w:val="en-GB" w:eastAsia="zh-TW"/>
        </w:rPr>
        <w:t xml:space="preserve"> OFDM-based multi-carrier on-ff keying (MC-OOK). </w:t>
      </w:r>
      <w:r w:rsidR="00687E07">
        <w:rPr>
          <w:lang w:val="en-GB" w:eastAsia="zh-TW"/>
        </w:rPr>
        <w:t>Descriptions are below.</w:t>
      </w:r>
    </w:p>
    <w:p w14:paraId="5945478D" w14:textId="2F86D360" w:rsidR="003A51D1" w:rsidRDefault="0012140A" w:rsidP="003A51D1">
      <w:pPr>
        <w:rPr>
          <w:lang w:val="en-GB" w:eastAsia="zh-TW"/>
        </w:rPr>
      </w:pPr>
      <w:r w:rsidRPr="0012140A">
        <w:rPr>
          <w:noProof/>
          <w:lang w:val="en-GB" w:eastAsia="zh-TW"/>
        </w:rPr>
        <w:drawing>
          <wp:inline distT="0" distB="0" distL="0" distR="0" wp14:anchorId="6267CE35" wp14:editId="4FD26533">
            <wp:extent cx="5943600" cy="2260600"/>
            <wp:effectExtent l="0" t="0" r="0" b="635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5943600" cy="2260600"/>
                    </a:xfrm>
                    <a:prstGeom prst="rect">
                      <a:avLst/>
                    </a:prstGeom>
                  </pic:spPr>
                </pic:pic>
              </a:graphicData>
            </a:graphic>
          </wp:inline>
        </w:drawing>
      </w:r>
    </w:p>
    <w:p w14:paraId="51D6CAB5" w14:textId="314ED7DC" w:rsidR="003A51D1" w:rsidRDefault="003A51D1" w:rsidP="003A51D1">
      <w:pPr>
        <w:pStyle w:val="Caption"/>
      </w:pPr>
      <w:bookmarkStart w:id="1" w:name="_Ref115181393"/>
      <w:r>
        <w:t xml:space="preserve">Figure </w:t>
      </w:r>
      <w:fldSimple w:instr=" SEQ Figure \* ARABIC ">
        <w:r w:rsidR="005A574B">
          <w:rPr>
            <w:noProof/>
          </w:rPr>
          <w:t>1</w:t>
        </w:r>
      </w:fldSimple>
      <w:bookmarkEnd w:id="1"/>
      <w:r>
        <w:t>: the signal flow of the OFDM-based MC-OOK system</w:t>
      </w:r>
    </w:p>
    <w:p w14:paraId="4AF4F2AF" w14:textId="70EBC4D5" w:rsidR="009D2585" w:rsidRDefault="00EC2420" w:rsidP="009D2585">
      <w:pPr>
        <w:rPr>
          <w:b/>
          <w:bCs/>
          <w:u w:val="single"/>
        </w:rPr>
      </w:pPr>
      <w:r>
        <w:rPr>
          <w:b/>
          <w:bCs/>
          <w:u w:val="single"/>
        </w:rPr>
        <w:t>Wake-Up Indication (including group ID)</w:t>
      </w:r>
    </w:p>
    <w:p w14:paraId="2B2F414E" w14:textId="336EC860" w:rsidR="00FD1A6E" w:rsidRPr="00DF1A58" w:rsidRDefault="008D2BEE" w:rsidP="009D2585">
      <w:pPr>
        <w:rPr>
          <w:rFonts w:eastAsia="DengXian"/>
        </w:rPr>
      </w:pPr>
      <w:r>
        <w:t xml:space="preserve">LP-WUS can use </w:t>
      </w:r>
      <w:r w:rsidR="002C2837">
        <w:t xml:space="preserve">a preamble </w:t>
      </w:r>
      <w:r>
        <w:t>sequence</w:t>
      </w:r>
      <w:r w:rsidR="00E5094E">
        <w:t xml:space="preserve"> </w:t>
      </w:r>
      <w:r w:rsidR="00EC2420">
        <w:t>and/</w:t>
      </w:r>
      <w:r>
        <w:t xml:space="preserve">or a payload to </w:t>
      </w:r>
      <w:r w:rsidR="00113E53">
        <w:t>deliver</w:t>
      </w:r>
      <w:r w:rsidR="00EC2420">
        <w:t xml:space="preserve"> group</w:t>
      </w:r>
      <w:r w:rsidR="00113E53">
        <w:t xml:space="preserve"> ID.</w:t>
      </w:r>
      <w:r w:rsidR="00EC2420">
        <w:rPr>
          <w:rFonts w:eastAsia="DengXian"/>
        </w:rPr>
        <w:t xml:space="preserve"> It is FFS how many groups or candidates of different wake-up indications/functionalities decide the required sequence number or bit number. It is noticed that there is </w:t>
      </w:r>
      <w:r w:rsidR="00007B6B">
        <w:rPr>
          <w:rFonts w:eastAsia="DengXian"/>
        </w:rPr>
        <w:t xml:space="preserve">a </w:t>
      </w:r>
      <w:r w:rsidR="00EC2420">
        <w:rPr>
          <w:rFonts w:eastAsia="DengXian"/>
        </w:rPr>
        <w:t>general trade-off in information amount and the required resource overhead.</w:t>
      </w:r>
    </w:p>
    <w:p w14:paraId="49D4C617" w14:textId="11FB7042" w:rsidR="003A51D1" w:rsidRDefault="00EC2420" w:rsidP="003A51D1">
      <w:pPr>
        <w:rPr>
          <w:b/>
          <w:bCs/>
          <w:u w:val="single"/>
        </w:rPr>
      </w:pPr>
      <w:r>
        <w:rPr>
          <w:b/>
          <w:bCs/>
          <w:u w:val="single"/>
        </w:rPr>
        <w:t>Modu</w:t>
      </w:r>
      <w:r w:rsidR="00853F86">
        <w:rPr>
          <w:b/>
          <w:bCs/>
          <w:u w:val="single"/>
        </w:rPr>
        <w:t>l</w:t>
      </w:r>
      <w:r>
        <w:rPr>
          <w:b/>
          <w:bCs/>
          <w:u w:val="single"/>
        </w:rPr>
        <w:t>ation and sequence generation</w:t>
      </w:r>
    </w:p>
    <w:p w14:paraId="1C235CF4" w14:textId="7CFCC289" w:rsidR="008D186C" w:rsidRDefault="003A51D1" w:rsidP="00186DFB">
      <w:pPr>
        <w:rPr>
          <w:rFonts w:eastAsia="DengXian"/>
        </w:rPr>
      </w:pPr>
      <w:r>
        <w:rPr>
          <w:rFonts w:eastAsia="DengXian"/>
        </w:rPr>
        <w:t xml:space="preserve">OOK demodulation requires </w:t>
      </w:r>
      <w:r w:rsidR="00CB259A">
        <w:rPr>
          <w:rFonts w:eastAsia="DengXian"/>
        </w:rPr>
        <w:t>an</w:t>
      </w:r>
      <w:r>
        <w:rPr>
          <w:rFonts w:eastAsia="DengXian"/>
        </w:rPr>
        <w:t xml:space="preserve"> SNR</w:t>
      </w:r>
      <w:r w:rsidR="00CB259A">
        <w:rPr>
          <w:rFonts w:eastAsia="DengXian"/>
        </w:rPr>
        <w:t xml:space="preserve"> estimate</w:t>
      </w:r>
      <w:r>
        <w:rPr>
          <w:rFonts w:eastAsia="DengXian"/>
        </w:rPr>
        <w:t xml:space="preserve"> for an optimal threshold, which is complex to LP-WUR. Manchester encoding can simplify the demodulation by comparing the two </w:t>
      </w:r>
      <w:r w:rsidR="00CC24BA">
        <w:rPr>
          <w:rFonts w:eastAsia="DengXian"/>
        </w:rPr>
        <w:t xml:space="preserve">consecutive </w:t>
      </w:r>
      <w:r>
        <w:rPr>
          <w:rFonts w:eastAsia="DengXian"/>
        </w:rPr>
        <w:t>received signals.</w:t>
      </w:r>
      <w:r w:rsidR="00EC2420">
        <w:rPr>
          <w:rFonts w:eastAsia="DengXian"/>
        </w:rPr>
        <w:t xml:space="preserve"> In addition to OOK with Manchester code, pulse position modu</w:t>
      </w:r>
      <w:r w:rsidR="00007B6B">
        <w:rPr>
          <w:rFonts w:eastAsia="DengXian"/>
        </w:rPr>
        <w:t>l</w:t>
      </w:r>
      <w:r w:rsidR="00EC2420">
        <w:rPr>
          <w:rFonts w:eastAsia="DengXian"/>
        </w:rPr>
        <w:t>ation (PPM) is another scheme that can allow energy</w:t>
      </w:r>
      <w:r w:rsidR="00007B6B">
        <w:rPr>
          <w:rFonts w:eastAsia="DengXian"/>
        </w:rPr>
        <w:t>-</w:t>
      </w:r>
      <w:r w:rsidR="00EC2420">
        <w:rPr>
          <w:rFonts w:eastAsia="DengXian"/>
        </w:rPr>
        <w:t xml:space="preserve">based detection, where the UE detects the information bits from the identified pulse position. </w:t>
      </w:r>
      <w:r w:rsidR="009420DE">
        <w:rPr>
          <w:rFonts w:eastAsia="DengXian"/>
        </w:rPr>
        <w:t>Combining modulat</w:t>
      </w:r>
      <w:r w:rsidR="0012140A">
        <w:rPr>
          <w:rFonts w:eastAsia="DengXian"/>
        </w:rPr>
        <w:t>i</w:t>
      </w:r>
      <w:r w:rsidR="009420DE">
        <w:rPr>
          <w:rFonts w:eastAsia="DengXian"/>
        </w:rPr>
        <w:t>on schemes (OOK and PPM) is also possible</w:t>
      </w:r>
      <w:r w:rsidR="00EC2420">
        <w:rPr>
          <w:rFonts w:eastAsia="DengXian"/>
        </w:rPr>
        <w:t xml:space="preserve"> to optimize the detection performance in multiple path channels. Note that both modu</w:t>
      </w:r>
      <w:r w:rsidR="009420DE">
        <w:rPr>
          <w:rFonts w:eastAsia="DengXian"/>
        </w:rPr>
        <w:t>l</w:t>
      </w:r>
      <w:r w:rsidR="00EC2420">
        <w:rPr>
          <w:rFonts w:eastAsia="DengXian"/>
        </w:rPr>
        <w:t xml:space="preserve">ations </w:t>
      </w:r>
      <w:r w:rsidR="00EC2420">
        <w:rPr>
          <w:rFonts w:eastAsia="DengXian"/>
        </w:rPr>
        <w:lastRenderedPageBreak/>
        <w:t>require a timing reference for correction decision</w:t>
      </w:r>
      <w:r w:rsidR="009420DE">
        <w:rPr>
          <w:rFonts w:eastAsia="DengXian"/>
        </w:rPr>
        <w:t>s</w:t>
      </w:r>
      <w:r w:rsidR="00EC2420">
        <w:rPr>
          <w:rFonts w:eastAsia="DengXian"/>
        </w:rPr>
        <w:t xml:space="preserve"> on the bit content. </w:t>
      </w:r>
      <w:r w:rsidR="009420DE">
        <w:rPr>
          <w:rFonts w:eastAsia="DengXian"/>
        </w:rPr>
        <w:t>A set of OOK/PPM sequences can be designed to carry more information</w:t>
      </w:r>
      <w:r w:rsidR="00EC2420">
        <w:rPr>
          <w:rFonts w:eastAsia="DengXian"/>
        </w:rPr>
        <w:t xml:space="preserve">, subject to some </w:t>
      </w:r>
      <w:proofErr w:type="gramStart"/>
      <w:r w:rsidR="00EC2420">
        <w:rPr>
          <w:rFonts w:eastAsia="DengXian"/>
        </w:rPr>
        <w:t>auto-correlation</w:t>
      </w:r>
      <w:proofErr w:type="gramEnd"/>
      <w:r w:rsidR="00EC2420">
        <w:rPr>
          <w:rFonts w:eastAsia="DengXian"/>
        </w:rPr>
        <w:t xml:space="preserve"> and/or cross-correlation requirements. It is FFS whether/how to achieve the joint modu</w:t>
      </w:r>
      <w:r w:rsidR="009420DE">
        <w:rPr>
          <w:rFonts w:eastAsia="DengXian"/>
        </w:rPr>
        <w:t>l</w:t>
      </w:r>
      <w:r w:rsidR="00EC2420">
        <w:rPr>
          <w:rFonts w:eastAsia="DengXian"/>
        </w:rPr>
        <w:t>ation and sequence design or utiliz</w:t>
      </w:r>
      <w:r w:rsidR="009420DE">
        <w:rPr>
          <w:rFonts w:eastAsia="DengXian"/>
        </w:rPr>
        <w:t>e</w:t>
      </w:r>
      <w:r w:rsidR="00EC2420">
        <w:rPr>
          <w:rFonts w:eastAsia="DengXian"/>
        </w:rPr>
        <w:t xml:space="preserve"> a preamble and payload structure in WIFI. </w:t>
      </w:r>
    </w:p>
    <w:p w14:paraId="7B780E9D" w14:textId="3A8CEF30" w:rsidR="003A51D1" w:rsidRDefault="003A51D1" w:rsidP="003A51D1">
      <w:pPr>
        <w:rPr>
          <w:b/>
          <w:bCs/>
          <w:u w:val="single"/>
        </w:rPr>
      </w:pPr>
      <w:r w:rsidRPr="00AF28B6">
        <w:rPr>
          <w:b/>
          <w:bCs/>
          <w:u w:val="single"/>
        </w:rPr>
        <w:t>RE mapping</w:t>
      </w:r>
    </w:p>
    <w:p w14:paraId="0835C8EC" w14:textId="4D9ABB98" w:rsidR="003A51D1" w:rsidRPr="005677E2" w:rsidRDefault="00571CE4" w:rsidP="00232F04">
      <w:pPr>
        <w:rPr>
          <w:rFonts w:eastAsia="DengXian"/>
        </w:rPr>
      </w:pPr>
      <w:r>
        <w:t xml:space="preserve">RE mapping </w:t>
      </w:r>
      <w:r w:rsidR="005A0766">
        <w:t xml:space="preserve">may </w:t>
      </w:r>
      <w:r w:rsidR="001327C2" w:rsidRPr="005677E2">
        <w:t>exclud</w:t>
      </w:r>
      <w:r w:rsidR="005A0766">
        <w:t>e the DC subcarrier</w:t>
      </w:r>
      <w:r w:rsidR="001327C2" w:rsidRPr="005677E2">
        <w:t xml:space="preserve"> (LTE </w:t>
      </w:r>
      <w:r w:rsidR="006E711B">
        <w:t xml:space="preserve">and </w:t>
      </w:r>
      <w:r w:rsidR="00DB4DB6">
        <w:t xml:space="preserve">802.11ba </w:t>
      </w:r>
      <w:r w:rsidR="006E711B">
        <w:t xml:space="preserve">WUS </w:t>
      </w:r>
      <w:r w:rsidR="001327C2" w:rsidRPr="005677E2">
        <w:t xml:space="preserve">do not use the DC) because </w:t>
      </w:r>
      <w:r w:rsidR="00C80A76">
        <w:t>LP-WUR</w:t>
      </w:r>
      <w:r w:rsidR="001327C2" w:rsidRPr="005677E2">
        <w:t xml:space="preserve"> </w:t>
      </w:r>
      <w:r w:rsidR="00C80A76">
        <w:t>may</w:t>
      </w:r>
      <w:r w:rsidR="001327C2" w:rsidRPr="005677E2">
        <w:t xml:space="preserve"> suffer interference from local oscillator</w:t>
      </w:r>
      <w:r w:rsidR="00465296">
        <w:t xml:space="preserve"> (LO)</w:t>
      </w:r>
      <w:r w:rsidR="001327C2" w:rsidRPr="005677E2">
        <w:t xml:space="preserve"> leakage. </w:t>
      </w:r>
      <w:r w:rsidR="00465296">
        <w:t xml:space="preserve">However, </w:t>
      </w:r>
      <w:r w:rsidR="00214A05">
        <w:rPr>
          <w:rFonts w:eastAsia="DengXian" w:hint="eastAsia"/>
        </w:rPr>
        <w:t>i</w:t>
      </w:r>
      <w:r w:rsidR="00214A05">
        <w:rPr>
          <w:rFonts w:eastAsia="DengXian"/>
        </w:rPr>
        <w:t>f</w:t>
      </w:r>
      <w:r w:rsidR="00465296">
        <w:t xml:space="preserve"> there is no LO</w:t>
      </w:r>
      <w:r w:rsidR="00D46FA9">
        <w:t xml:space="preserve"> at the </w:t>
      </w:r>
      <w:r w:rsidR="00B34D58">
        <w:rPr>
          <w:rFonts w:hint="eastAsia"/>
          <w:lang w:eastAsia="zh-TW"/>
        </w:rPr>
        <w:t>WUR</w:t>
      </w:r>
      <w:r w:rsidR="004D255A">
        <w:t>, the DC issue may not exist.</w:t>
      </w:r>
      <w:r w:rsidR="00677164">
        <w:t xml:space="preserve"> Another </w:t>
      </w:r>
      <w:r w:rsidR="00D462C4">
        <w:t xml:space="preserve">need is </w:t>
      </w:r>
      <w:r w:rsidR="00BF5D1D">
        <w:t>introducing</w:t>
      </w:r>
      <w:r w:rsidR="009A4930">
        <w:t xml:space="preserve"> </w:t>
      </w:r>
      <w:r w:rsidR="00D462C4">
        <w:t>g</w:t>
      </w:r>
      <w:r w:rsidR="003A51D1" w:rsidRPr="005677E2">
        <w:t>uard band</w:t>
      </w:r>
      <w:r w:rsidR="00D462C4">
        <w:t>s</w:t>
      </w:r>
      <w:r w:rsidR="003A51D1" w:rsidRPr="005677E2">
        <w:t xml:space="preserve"> (GB)</w:t>
      </w:r>
      <w:r w:rsidR="003A51D1">
        <w:t xml:space="preserve"> to</w:t>
      </w:r>
      <w:r w:rsidR="003A51D1" w:rsidRPr="005677E2">
        <w:t xml:space="preserve"> relax accuracy for </w:t>
      </w:r>
      <w:r w:rsidR="00DB5227">
        <w:t xml:space="preserve">a </w:t>
      </w:r>
      <w:r w:rsidR="00680243">
        <w:rPr>
          <w:rFonts w:eastAsia="DengXian"/>
        </w:rPr>
        <w:t>low complexity</w:t>
      </w:r>
      <w:r w:rsidR="00232F04">
        <w:rPr>
          <w:rFonts w:eastAsia="DengXian"/>
        </w:rPr>
        <w:t xml:space="preserve"> </w:t>
      </w:r>
      <w:r w:rsidR="006E711B">
        <w:rPr>
          <w:rFonts w:eastAsia="DengXian"/>
        </w:rPr>
        <w:t>LO or</w:t>
      </w:r>
      <w:r w:rsidR="00DB5227">
        <w:rPr>
          <w:rFonts w:eastAsia="DengXian"/>
        </w:rPr>
        <w:t xml:space="preserve"> a </w:t>
      </w:r>
      <w:r w:rsidR="00DD4D18">
        <w:rPr>
          <w:rFonts w:eastAsia="DengXian"/>
        </w:rPr>
        <w:t>low pass filter (</w:t>
      </w:r>
      <w:r w:rsidR="00DB5227">
        <w:rPr>
          <w:rFonts w:eastAsia="DengXian"/>
        </w:rPr>
        <w:t>LPF</w:t>
      </w:r>
      <w:r w:rsidR="00DD4D18">
        <w:rPr>
          <w:rFonts w:eastAsia="DengXian"/>
        </w:rPr>
        <w:t>)</w:t>
      </w:r>
      <w:r w:rsidR="003A51D1">
        <w:rPr>
          <w:rFonts w:eastAsia="DengXian"/>
        </w:rPr>
        <w:t>.</w:t>
      </w:r>
      <w:r w:rsidR="00DB4DB6">
        <w:rPr>
          <w:rFonts w:eastAsia="DengXian"/>
        </w:rPr>
        <w:t xml:space="preserve"> </w:t>
      </w:r>
      <w:r w:rsidR="00C72455">
        <w:rPr>
          <w:rFonts w:eastAsia="DengXian"/>
        </w:rPr>
        <w:t>With this reg</w:t>
      </w:r>
      <w:r w:rsidR="00BF5D1D">
        <w:rPr>
          <w:rFonts w:eastAsia="DengXian"/>
        </w:rPr>
        <w:t>ar</w:t>
      </w:r>
      <w:r w:rsidR="00C72455">
        <w:rPr>
          <w:rFonts w:eastAsia="DengXian"/>
        </w:rPr>
        <w:t xml:space="preserve">d, </w:t>
      </w:r>
      <w:r w:rsidR="001C2B22">
        <w:rPr>
          <w:rFonts w:eastAsia="DengXian"/>
        </w:rPr>
        <w:t xml:space="preserve">gNB may need to reserve </w:t>
      </w:r>
      <w:r w:rsidR="00C72455">
        <w:rPr>
          <w:rFonts w:eastAsia="DengXian"/>
        </w:rPr>
        <w:t>some</w:t>
      </w:r>
      <w:r w:rsidR="001C2B22">
        <w:rPr>
          <w:rFonts w:eastAsia="DengXian"/>
        </w:rPr>
        <w:t xml:space="preserve"> REs </w:t>
      </w:r>
      <w:r w:rsidR="00B11AC3">
        <w:rPr>
          <w:rFonts w:eastAsia="DengXian"/>
        </w:rPr>
        <w:t>for no NR data and no LP-WUS</w:t>
      </w:r>
      <w:r w:rsidR="00C704C9">
        <w:rPr>
          <w:rFonts w:eastAsia="DengXian"/>
        </w:rPr>
        <w:t>.</w:t>
      </w:r>
    </w:p>
    <w:p w14:paraId="1269CA4C" w14:textId="28CB1658" w:rsidR="003A51D1" w:rsidRPr="00525536" w:rsidRDefault="003A51D1" w:rsidP="003A51D1">
      <w:pPr>
        <w:rPr>
          <w:b/>
          <w:bCs/>
          <w:u w:val="single"/>
        </w:rPr>
      </w:pPr>
      <w:r w:rsidRPr="00525536">
        <w:rPr>
          <w:b/>
          <w:bCs/>
          <w:u w:val="single"/>
        </w:rPr>
        <w:t>Waveform</w:t>
      </w:r>
      <w:r w:rsidR="00EC2420">
        <w:rPr>
          <w:b/>
          <w:bCs/>
          <w:u w:val="single"/>
        </w:rPr>
        <w:t xml:space="preserve"> generation</w:t>
      </w:r>
    </w:p>
    <w:p w14:paraId="6A6977F5" w14:textId="4EE8916B" w:rsidR="003A51D1" w:rsidRPr="009659F3" w:rsidRDefault="00A42358" w:rsidP="003A51D1">
      <w:pPr>
        <w:rPr>
          <w:lang w:eastAsia="zh-TW"/>
        </w:rPr>
      </w:pPr>
      <w:r>
        <w:t>W</w:t>
      </w:r>
      <w:r w:rsidR="001455D1">
        <w:t xml:space="preserve">aveform </w:t>
      </w:r>
      <w:r w:rsidR="00EC2420">
        <w:t>generation</w:t>
      </w:r>
      <w:r w:rsidR="00EC2420" w:rsidRPr="009659F3">
        <w:t xml:space="preserve"> </w:t>
      </w:r>
      <w:r w:rsidR="007F4D8A">
        <w:t xml:space="preserve">may use </w:t>
      </w:r>
      <w:r w:rsidR="003A51D1" w:rsidRPr="009659F3">
        <w:t>a</w:t>
      </w:r>
      <w:r w:rsidR="007F4D8A">
        <w:t>n</w:t>
      </w:r>
      <w:r w:rsidR="003A51D1" w:rsidRPr="009659F3">
        <w:t xml:space="preserve"> FFT matrix</w:t>
      </w:r>
      <w:r>
        <w:t xml:space="preserve"> </w:t>
      </w:r>
      <w:r w:rsidRPr="009659F3">
        <w:t>(</w:t>
      </w:r>
      <w:r w:rsidR="000A6625">
        <w:t>DFT-based OOK</w:t>
      </w:r>
      <w:r w:rsidRPr="009659F3">
        <w:t>)</w:t>
      </w:r>
      <w:r w:rsidR="008A3B1F">
        <w:t xml:space="preserve">. </w:t>
      </w:r>
      <w:r w:rsidR="00637374">
        <w:t xml:space="preserve">A gNB allocates </w:t>
      </w:r>
      <w:r w:rsidR="00863852">
        <w:t xml:space="preserve">the </w:t>
      </w:r>
      <w:r w:rsidR="00F30F1A">
        <w:t xml:space="preserve">OOK </w:t>
      </w:r>
      <w:r w:rsidR="005D67E0">
        <w:t>modulation</w:t>
      </w:r>
      <w:r w:rsidR="00F30F1A">
        <w:t xml:space="preserve"> </w:t>
      </w:r>
      <w:r w:rsidR="00CA3032">
        <w:t xml:space="preserve">following the RE mapping rule and </w:t>
      </w:r>
      <w:r w:rsidR="00B1490A">
        <w:t>uses waveform shaping and IFFT</w:t>
      </w:r>
      <w:r w:rsidR="00A07038">
        <w:t xml:space="preserve"> to generate the OOK waveform.</w:t>
      </w:r>
      <w:r w:rsidR="00144852">
        <w:t xml:space="preserve"> </w:t>
      </w:r>
      <w:r w:rsidR="00B05E78">
        <w:t>Waveform shaping before IFFT can p</w:t>
      </w:r>
      <w:r w:rsidR="000A6625">
        <w:t>revent</w:t>
      </w:r>
      <w:r w:rsidR="006E0972">
        <w:t xml:space="preserve"> inter-symbol</w:t>
      </w:r>
      <w:r w:rsidR="00C403EA">
        <w:t xml:space="preserve"> </w:t>
      </w:r>
      <w:r w:rsidR="006E0972">
        <w:t>interference</w:t>
      </w:r>
      <w:r w:rsidR="00B36F42">
        <w:t xml:space="preserve"> (ISI)</w:t>
      </w:r>
      <w:r w:rsidR="0014162F">
        <w:t xml:space="preserve"> from</w:t>
      </w:r>
      <w:r w:rsidR="0021107B">
        <w:t xml:space="preserve"> and to</w:t>
      </w:r>
      <w:r w:rsidR="0014162F">
        <w:t xml:space="preserve"> NR data allocated in the same OFDM symbol</w:t>
      </w:r>
      <w:r w:rsidR="00C403EA">
        <w:t>.</w:t>
      </w:r>
      <w:r w:rsidR="00F32E4A">
        <w:t xml:space="preserve"> </w:t>
      </w:r>
      <w:r w:rsidR="00C403EA">
        <w:t xml:space="preserve">However, </w:t>
      </w:r>
      <w:r w:rsidR="009E350F">
        <w:t>a</w:t>
      </w:r>
      <w:r w:rsidR="001F1517">
        <w:t xml:space="preserve">dding CP may break the OOK sequences </w:t>
      </w:r>
      <w:r w:rsidR="008D4E7E">
        <w:t xml:space="preserve">if </w:t>
      </w:r>
      <w:r w:rsidR="002A6F3D">
        <w:t>th</w:t>
      </w:r>
      <w:r w:rsidR="00E57075">
        <w:t>e</w:t>
      </w:r>
      <w:r w:rsidR="004D1916">
        <w:t xml:space="preserve"> </w:t>
      </w:r>
      <w:r w:rsidR="002A6F3D">
        <w:t xml:space="preserve">sequence </w:t>
      </w:r>
      <w:r w:rsidR="00AF48A2">
        <w:t>is longer</w:t>
      </w:r>
      <w:r w:rsidR="008D4E7E">
        <w:t xml:space="preserve"> than one OFDM symbol.</w:t>
      </w:r>
      <w:r w:rsidR="00F32E4A">
        <w:t xml:space="preserve"> </w:t>
      </w:r>
      <w:r w:rsidR="00EC2420">
        <w:t xml:space="preserve">It is FFS whether/how CP is removed and reused while keeping simple LP-WUR demodulation. </w:t>
      </w:r>
    </w:p>
    <w:p w14:paraId="3F1A5A21" w14:textId="2705C18B" w:rsidR="003A51D1" w:rsidRDefault="003A51D1" w:rsidP="003A51D1">
      <w:pPr>
        <w:rPr>
          <w:b/>
          <w:bCs/>
          <w:u w:val="single"/>
        </w:rPr>
      </w:pPr>
      <w:r w:rsidRPr="00E1300F">
        <w:rPr>
          <w:b/>
          <w:bCs/>
          <w:u w:val="single"/>
        </w:rPr>
        <w:t>Mixer</w:t>
      </w:r>
    </w:p>
    <w:p w14:paraId="60F9760E" w14:textId="772C6597" w:rsidR="00973F3D" w:rsidRDefault="003A51D1" w:rsidP="003A51D1">
      <w:pPr>
        <w:rPr>
          <w:rFonts w:eastAsia="DengXian"/>
        </w:rPr>
      </w:pPr>
      <w:r>
        <w:rPr>
          <w:rFonts w:eastAsia="DengXian"/>
        </w:rPr>
        <w:t>A mixer impacts interference resilience</w:t>
      </w:r>
      <w:r w:rsidR="00E003A9">
        <w:rPr>
          <w:rFonts w:eastAsia="DengXian"/>
        </w:rPr>
        <w:t>.</w:t>
      </w:r>
      <w:r w:rsidR="00674C43">
        <w:rPr>
          <w:rFonts w:eastAsia="DengXian"/>
        </w:rPr>
        <w:t xml:space="preserve"> For example, a</w:t>
      </w:r>
      <w:r w:rsidR="00D33B40">
        <w:rPr>
          <w:rFonts w:eastAsia="DengXian"/>
        </w:rPr>
        <w:t xml:space="preserve"> </w:t>
      </w:r>
      <w:r w:rsidR="00CA542C">
        <w:rPr>
          <w:rFonts w:eastAsia="DengXian"/>
        </w:rPr>
        <w:t>high-quality</w:t>
      </w:r>
      <w:r w:rsidR="00D33B40">
        <w:rPr>
          <w:rFonts w:eastAsia="DengXian"/>
        </w:rPr>
        <w:t xml:space="preserve"> mixer support</w:t>
      </w:r>
      <w:r w:rsidR="00674C43">
        <w:rPr>
          <w:rFonts w:eastAsia="DengXian"/>
        </w:rPr>
        <w:t>s</w:t>
      </w:r>
      <w:r w:rsidR="00D33B40">
        <w:rPr>
          <w:rFonts w:eastAsia="DengXian"/>
        </w:rPr>
        <w:t xml:space="preserve"> a narrow-band LPF</w:t>
      </w:r>
      <w:r w:rsidR="00853F86">
        <w:rPr>
          <w:rFonts w:eastAsia="DengXian"/>
        </w:rPr>
        <w:t>, achieving</w:t>
      </w:r>
      <w:r w:rsidR="00D33B40">
        <w:rPr>
          <w:rFonts w:eastAsia="DengXian"/>
        </w:rPr>
        <w:t xml:space="preserve"> </w:t>
      </w:r>
      <w:r w:rsidR="00CA542C">
        <w:rPr>
          <w:rFonts w:eastAsia="DengXian"/>
        </w:rPr>
        <w:t xml:space="preserve">good interference suppression. </w:t>
      </w:r>
      <w:r w:rsidR="001A2437">
        <w:rPr>
          <w:rFonts w:eastAsia="DengXian"/>
        </w:rPr>
        <w:t xml:space="preserve">However, the </w:t>
      </w:r>
      <w:r w:rsidR="0009324C">
        <w:rPr>
          <w:rFonts w:eastAsia="DengXian"/>
        </w:rPr>
        <w:t>high-</w:t>
      </w:r>
      <w:r w:rsidR="001A2437">
        <w:rPr>
          <w:rFonts w:eastAsia="DengXian"/>
        </w:rPr>
        <w:t>quality mixer</w:t>
      </w:r>
      <w:r w:rsidR="0009324C">
        <w:rPr>
          <w:rFonts w:eastAsia="DengXian"/>
        </w:rPr>
        <w:t xml:space="preserve"> potentially consumes more power. </w:t>
      </w:r>
      <w:r w:rsidR="001A2437">
        <w:rPr>
          <w:rFonts w:eastAsia="DengXian"/>
        </w:rPr>
        <w:t xml:space="preserve"> </w:t>
      </w:r>
      <w:r w:rsidR="00CA542C">
        <w:rPr>
          <w:rFonts w:eastAsia="DengXian"/>
        </w:rPr>
        <w:t xml:space="preserve"> </w:t>
      </w:r>
    </w:p>
    <w:p w14:paraId="3A4706EE" w14:textId="6D550A91" w:rsidR="003A51D1" w:rsidRPr="00F57609" w:rsidRDefault="007076CA" w:rsidP="003A51D1">
      <w:pPr>
        <w:rPr>
          <w:b/>
          <w:bCs/>
          <w:u w:val="single"/>
        </w:rPr>
      </w:pPr>
      <w:r>
        <w:rPr>
          <w:b/>
          <w:bCs/>
          <w:u w:val="single"/>
        </w:rPr>
        <w:t>Low pass filter (</w:t>
      </w:r>
      <w:r w:rsidR="003A51D1" w:rsidRPr="00F57609">
        <w:rPr>
          <w:b/>
          <w:bCs/>
          <w:u w:val="single"/>
        </w:rPr>
        <w:t>LPF</w:t>
      </w:r>
      <w:r>
        <w:rPr>
          <w:b/>
          <w:bCs/>
          <w:u w:val="single"/>
        </w:rPr>
        <w:t>)</w:t>
      </w:r>
    </w:p>
    <w:p w14:paraId="51E1B299" w14:textId="62A1D562" w:rsidR="003A51D1" w:rsidRDefault="003A51D1" w:rsidP="003A51D1">
      <w:pPr>
        <w:rPr>
          <w:rFonts w:eastAsia="DengXian"/>
        </w:rPr>
      </w:pPr>
      <w:r>
        <w:rPr>
          <w:rFonts w:eastAsia="DengXian"/>
        </w:rPr>
        <w:t>An LPF impacts interference resilience. The narrow bandwidth of LPF results in better interference suppression but potentially more power consumption.</w:t>
      </w:r>
      <w:r w:rsidR="007076CA">
        <w:rPr>
          <w:rFonts w:eastAsia="DengXian"/>
        </w:rPr>
        <w:t xml:space="preserve"> LLS needs to </w:t>
      </w:r>
      <w:r w:rsidR="00A07A9A">
        <w:rPr>
          <w:rFonts w:eastAsia="DengXian"/>
        </w:rPr>
        <w:t>determine a proper</w:t>
      </w:r>
      <w:r w:rsidR="007076CA">
        <w:rPr>
          <w:rFonts w:eastAsia="DengXian"/>
        </w:rPr>
        <w:t xml:space="preserve"> </w:t>
      </w:r>
      <w:r w:rsidR="00A07A9A">
        <w:rPr>
          <w:rFonts w:eastAsia="DengXian"/>
        </w:rPr>
        <w:t>filer order</w:t>
      </w:r>
      <w:r>
        <w:rPr>
          <w:rFonts w:eastAsia="DengXian"/>
        </w:rPr>
        <w:t>.</w:t>
      </w:r>
    </w:p>
    <w:p w14:paraId="5A8D8520" w14:textId="77777777" w:rsidR="003A51D1" w:rsidRDefault="003A51D1" w:rsidP="003A51D1">
      <w:pPr>
        <w:rPr>
          <w:b/>
          <w:bCs/>
          <w:u w:val="single"/>
        </w:rPr>
      </w:pPr>
      <w:r w:rsidRPr="00E4485C">
        <w:rPr>
          <w:b/>
          <w:bCs/>
          <w:u w:val="single"/>
        </w:rPr>
        <w:t>ADC</w:t>
      </w:r>
    </w:p>
    <w:p w14:paraId="02390BE6" w14:textId="4079B631" w:rsidR="003A51D1" w:rsidRPr="00065A58" w:rsidRDefault="003A51D1" w:rsidP="003A51D1">
      <w:pPr>
        <w:rPr>
          <w:rFonts w:eastAsia="DengXian"/>
        </w:rPr>
      </w:pPr>
      <w:r>
        <w:rPr>
          <w:rFonts w:eastAsia="DengXian"/>
        </w:rPr>
        <w:t xml:space="preserve">An N-bit ADC impacts receiver sensitivity and interference resilience. The ADC needs to determine a sampling rate </w:t>
      </w:r>
      <w:r w:rsidR="004A4B50">
        <w:rPr>
          <w:rFonts w:eastAsia="DengXian"/>
        </w:rPr>
        <w:t>and</w:t>
      </w:r>
      <w:r>
        <w:rPr>
          <w:rFonts w:eastAsia="DengXian"/>
        </w:rPr>
        <w:t xml:space="preserve"> the </w:t>
      </w:r>
      <w:r w:rsidR="004A4B50">
        <w:rPr>
          <w:rFonts w:eastAsia="DengXian"/>
        </w:rPr>
        <w:t>LP WUS</w:t>
      </w:r>
      <w:r>
        <w:rPr>
          <w:rFonts w:eastAsia="DengXian"/>
        </w:rPr>
        <w:t xml:space="preserve"> bandwidth.</w:t>
      </w:r>
    </w:p>
    <w:p w14:paraId="618A1FEA" w14:textId="77777777" w:rsidR="003A51D1" w:rsidRDefault="003A51D1" w:rsidP="003A51D1">
      <w:pPr>
        <w:rPr>
          <w:b/>
          <w:bCs/>
          <w:u w:val="single"/>
        </w:rPr>
      </w:pPr>
      <w:r w:rsidRPr="00FB1F31">
        <w:rPr>
          <w:b/>
          <w:bCs/>
          <w:u w:val="single"/>
        </w:rPr>
        <w:t>Envelope detector</w:t>
      </w:r>
    </w:p>
    <w:p w14:paraId="0AF7380B" w14:textId="1A56D1FA" w:rsidR="003A51D1" w:rsidRPr="00373C60" w:rsidRDefault="003A51D1" w:rsidP="003A51D1">
      <w:r>
        <w:t>The e</w:t>
      </w:r>
      <w:r w:rsidRPr="00373C60">
        <w:t>nvelope detector</w:t>
      </w:r>
      <w:r>
        <w:t xml:space="preserve"> (ED)</w:t>
      </w:r>
      <w:r w:rsidRPr="00373C60">
        <w:t xml:space="preserve"> converts any input frequency to DC</w:t>
      </w:r>
      <w:r>
        <w:t>. A</w:t>
      </w:r>
      <w:r w:rsidRPr="00D73D32">
        <w:t xml:space="preserve"> DC blocker</w:t>
      </w:r>
      <w:r>
        <w:t xml:space="preserve"> usually </w:t>
      </w:r>
      <w:r w:rsidRPr="00D73D32">
        <w:t>follow</w:t>
      </w:r>
      <w:r w:rsidR="00E67083">
        <w:t>s</w:t>
      </w:r>
      <w:r w:rsidRPr="00D73D32">
        <w:t xml:space="preserve"> the </w:t>
      </w:r>
      <w:r w:rsidR="00E67083">
        <w:t>ED</w:t>
      </w:r>
      <w:r w:rsidRPr="00D73D32">
        <w:t xml:space="preserve"> to filter out the DC component</w:t>
      </w:r>
      <w:r>
        <w:t>.</w:t>
      </w:r>
      <w:r w:rsidR="00E67083">
        <w:t xml:space="preserve"> However, </w:t>
      </w:r>
      <w:r w:rsidR="00C8741C">
        <w:t xml:space="preserve">the need </w:t>
      </w:r>
      <w:r w:rsidR="005345F0">
        <w:t>for</w:t>
      </w:r>
      <w:r w:rsidR="00C8741C">
        <w:t xml:space="preserve"> </w:t>
      </w:r>
      <w:r w:rsidR="005345F0">
        <w:rPr>
          <w:rFonts w:eastAsia="DengXian" w:hint="eastAsia"/>
        </w:rPr>
        <w:t>t</w:t>
      </w:r>
      <w:r w:rsidR="005345F0">
        <w:rPr>
          <w:rFonts w:eastAsia="DengXian"/>
        </w:rPr>
        <w:t xml:space="preserve">he </w:t>
      </w:r>
      <w:r w:rsidR="00C8741C">
        <w:t>DC block can be FFS.</w:t>
      </w:r>
    </w:p>
    <w:p w14:paraId="492DB4EB" w14:textId="2E46AC77" w:rsidR="003A51D1" w:rsidRPr="00FB1F31" w:rsidRDefault="00EC2420" w:rsidP="003A51D1">
      <w:pPr>
        <w:rPr>
          <w:b/>
          <w:bCs/>
          <w:u w:val="single"/>
        </w:rPr>
      </w:pPr>
      <w:r>
        <w:rPr>
          <w:b/>
          <w:bCs/>
          <w:u w:val="single"/>
        </w:rPr>
        <w:t>Wake-up indication/ID detector</w:t>
      </w:r>
    </w:p>
    <w:p w14:paraId="79827AAD" w14:textId="4D3F570D" w:rsidR="003A51D1" w:rsidRDefault="00EC2420" w:rsidP="00CA3A4F">
      <w:pPr>
        <w:pStyle w:val="BodyText"/>
        <w:rPr>
          <w:rFonts w:eastAsia="DengXian"/>
        </w:rPr>
      </w:pPr>
      <w:r>
        <w:t>The detailed design depends on the design of wake-up indications (including grouping design) a</w:t>
      </w:r>
      <w:r w:rsidR="00853F86">
        <w:t>nd</w:t>
      </w:r>
      <w:r>
        <w:t xml:space="preserve"> the method the information bits are carried (e.g.</w:t>
      </w:r>
      <w:r w:rsidR="00853F86">
        <w:t>,</w:t>
      </w:r>
      <w:r>
        <w:t xml:space="preserve"> by OOK or PPM).</w:t>
      </w:r>
    </w:p>
    <w:p w14:paraId="734FD784" w14:textId="02F2EB2E" w:rsidR="003D76D3" w:rsidRPr="00E6280E" w:rsidRDefault="0085051E" w:rsidP="00080321">
      <w:pPr>
        <w:pStyle w:val="Proposal"/>
        <w:spacing w:before="240"/>
        <w:rPr>
          <w:lang w:val="en-GB" w:eastAsia="zh-TW"/>
        </w:rPr>
      </w:pPr>
      <w:bookmarkStart w:id="2" w:name="_Toc118379577"/>
      <w:bookmarkStart w:id="3" w:name="_Toc118379638"/>
      <w:bookmarkStart w:id="4" w:name="_Toc118393331"/>
      <w:bookmarkStart w:id="5" w:name="_Toc118447787"/>
      <w:bookmarkStart w:id="6" w:name="_Toc118450858"/>
      <w:bookmarkStart w:id="7" w:name="_Toc118507816"/>
      <w:bookmarkStart w:id="8" w:name="_Toc118533790"/>
      <w:bookmarkStart w:id="9" w:name="_Toc118549102"/>
      <w:bookmarkStart w:id="10" w:name="_Toc118665368"/>
      <w:bookmarkStart w:id="11" w:name="_Toc118667218"/>
      <w:bookmarkStart w:id="12" w:name="_Toc118667310"/>
      <w:r>
        <w:rPr>
          <w:lang w:val="en-GB" w:eastAsia="zh-TW"/>
        </w:rPr>
        <w:t>P</w:t>
      </w:r>
      <w:r w:rsidR="003E2D95" w:rsidRPr="00E6280E">
        <w:rPr>
          <w:lang w:val="en-GB" w:eastAsia="zh-TW"/>
        </w:rPr>
        <w:t>reamble sequence</w:t>
      </w:r>
      <w:r>
        <w:rPr>
          <w:lang w:val="en-GB" w:eastAsia="zh-TW"/>
        </w:rPr>
        <w:t>s</w:t>
      </w:r>
      <w:r w:rsidR="003E2D95" w:rsidRPr="00E6280E">
        <w:rPr>
          <w:lang w:val="en-GB" w:eastAsia="zh-TW"/>
        </w:rPr>
        <w:t xml:space="preserve"> and/or a payload </w:t>
      </w:r>
      <w:r>
        <w:rPr>
          <w:lang w:val="en-GB" w:eastAsia="zh-TW"/>
        </w:rPr>
        <w:t xml:space="preserve">can be considered </w:t>
      </w:r>
      <w:r w:rsidR="003E2D95" w:rsidRPr="00E6280E">
        <w:rPr>
          <w:lang w:val="en-GB" w:eastAsia="zh-TW"/>
        </w:rPr>
        <w:t>to deliver group ID</w:t>
      </w:r>
      <w:bookmarkEnd w:id="2"/>
      <w:bookmarkEnd w:id="3"/>
      <w:bookmarkEnd w:id="4"/>
      <w:bookmarkEnd w:id="5"/>
      <w:bookmarkEnd w:id="6"/>
      <w:bookmarkEnd w:id="7"/>
      <w:bookmarkEnd w:id="8"/>
      <w:bookmarkEnd w:id="9"/>
      <w:bookmarkEnd w:id="10"/>
      <w:r>
        <w:rPr>
          <w:lang w:val="en-GB" w:eastAsia="zh-TW"/>
        </w:rPr>
        <w:t xml:space="preserve"> for LP-WUS</w:t>
      </w:r>
      <w:bookmarkEnd w:id="11"/>
      <w:bookmarkEnd w:id="12"/>
    </w:p>
    <w:p w14:paraId="5534275E" w14:textId="75289EBC" w:rsidR="00CA3A4F" w:rsidRPr="00146DEE" w:rsidRDefault="00073C0E" w:rsidP="00146DEE">
      <w:pPr>
        <w:pStyle w:val="Proposal"/>
        <w:spacing w:before="240"/>
        <w:rPr>
          <w:lang w:val="en-GB" w:eastAsia="zh-TW"/>
        </w:rPr>
      </w:pPr>
      <w:bookmarkStart w:id="13" w:name="_Toc118667219"/>
      <w:bookmarkStart w:id="14" w:name="_Toc118667311"/>
      <w:r w:rsidRPr="0085051E">
        <w:rPr>
          <w:lang w:val="en-GB" w:eastAsia="zh-TW"/>
        </w:rPr>
        <w:t>OOK with Manchester code and pulse position modulation (PPM) can be considered to simplify</w:t>
      </w:r>
      <w:r w:rsidR="0085051E" w:rsidRPr="0085051E">
        <w:rPr>
          <w:lang w:val="en-GB" w:eastAsia="zh-TW"/>
        </w:rPr>
        <w:t xml:space="preserve"> demodulation by</w:t>
      </w:r>
      <w:r w:rsidRPr="0085051E">
        <w:rPr>
          <w:lang w:val="en-GB" w:eastAsia="zh-TW"/>
        </w:rPr>
        <w:t xml:space="preserve"> </w:t>
      </w:r>
      <w:r w:rsidRPr="0085051E">
        <w:rPr>
          <w:rFonts w:eastAsia="DengXian"/>
        </w:rPr>
        <w:t>allow</w:t>
      </w:r>
      <w:r w:rsidR="0085051E" w:rsidRPr="0085051E">
        <w:rPr>
          <w:rFonts w:eastAsia="DengXian"/>
        </w:rPr>
        <w:t>ing</w:t>
      </w:r>
      <w:r w:rsidRPr="0085051E">
        <w:rPr>
          <w:rFonts w:eastAsia="DengXian"/>
        </w:rPr>
        <w:t xml:space="preserve"> energy-based detection</w:t>
      </w:r>
      <w:r w:rsidR="0085051E" w:rsidRPr="0085051E">
        <w:rPr>
          <w:rFonts w:eastAsia="DengXian"/>
        </w:rPr>
        <w:t>.</w:t>
      </w:r>
      <w:bookmarkEnd w:id="13"/>
      <w:bookmarkEnd w:id="14"/>
    </w:p>
    <w:p w14:paraId="325E9A11" w14:textId="33A0842D" w:rsidR="00146DEE" w:rsidRPr="00146DEE" w:rsidRDefault="002804CF" w:rsidP="00146DEE">
      <w:pPr>
        <w:pStyle w:val="Proposal"/>
        <w:spacing w:before="240"/>
        <w:rPr>
          <w:lang w:val="en-GB" w:eastAsia="zh-TW"/>
        </w:rPr>
      </w:pPr>
      <w:bookmarkStart w:id="15" w:name="_Toc118667220"/>
      <w:bookmarkStart w:id="16" w:name="_Toc118667312"/>
      <w:r>
        <w:rPr>
          <w:rFonts w:eastAsiaTheme="minorEastAsia"/>
          <w:lang w:val="en-GB" w:eastAsia="zh-TW"/>
        </w:rPr>
        <w:t xml:space="preserve">Guard bands can be considered to </w:t>
      </w:r>
      <w:r w:rsidR="00B93CF6">
        <w:rPr>
          <w:rFonts w:eastAsiaTheme="minorEastAsia"/>
          <w:lang w:val="en-GB" w:eastAsia="zh-TW"/>
        </w:rPr>
        <w:t>reduce</w:t>
      </w:r>
      <w:r w:rsidR="005C43E2">
        <w:rPr>
          <w:rFonts w:eastAsiaTheme="minorEastAsia"/>
          <w:lang w:val="en-GB" w:eastAsia="zh-TW"/>
        </w:rPr>
        <w:t xml:space="preserve"> </w:t>
      </w:r>
      <w:r w:rsidR="00A31989">
        <w:rPr>
          <w:rFonts w:eastAsiaTheme="minorEastAsia"/>
          <w:lang w:val="en-GB" w:eastAsia="zh-TW"/>
        </w:rPr>
        <w:t>inter-sub</w:t>
      </w:r>
      <w:r w:rsidR="00D6065F">
        <w:rPr>
          <w:rFonts w:eastAsiaTheme="minorEastAsia"/>
          <w:lang w:val="en-GB" w:eastAsia="zh-TW"/>
        </w:rPr>
        <w:t xml:space="preserve">carrier </w:t>
      </w:r>
      <w:r w:rsidR="005C43E2">
        <w:rPr>
          <w:rFonts w:eastAsiaTheme="minorEastAsia"/>
          <w:lang w:val="en-GB" w:eastAsia="zh-TW"/>
        </w:rPr>
        <w:t>interference</w:t>
      </w:r>
      <w:r w:rsidR="00B93CF6">
        <w:rPr>
          <w:rFonts w:eastAsiaTheme="minorEastAsia"/>
          <w:lang w:val="en-GB" w:eastAsia="zh-TW"/>
        </w:rPr>
        <w:t xml:space="preserve"> </w:t>
      </w:r>
      <w:r w:rsidR="00A31989">
        <w:rPr>
          <w:rFonts w:eastAsiaTheme="minorEastAsia"/>
          <w:lang w:val="en-GB" w:eastAsia="zh-TW"/>
        </w:rPr>
        <w:t xml:space="preserve">and </w:t>
      </w:r>
      <w:r>
        <w:rPr>
          <w:rFonts w:eastAsiaTheme="minorEastAsia"/>
          <w:lang w:val="en-GB" w:eastAsia="zh-TW"/>
        </w:rPr>
        <w:t xml:space="preserve">relax </w:t>
      </w:r>
      <w:r w:rsidR="004B18D7">
        <w:rPr>
          <w:rFonts w:eastAsiaTheme="minorEastAsia"/>
          <w:lang w:val="en-GB" w:eastAsia="zh-TW"/>
        </w:rPr>
        <w:t>the receiver architecture requirements.</w:t>
      </w:r>
      <w:bookmarkEnd w:id="15"/>
      <w:bookmarkEnd w:id="16"/>
    </w:p>
    <w:p w14:paraId="404C997C" w14:textId="7C441DD2" w:rsidR="00285EE1" w:rsidRDefault="000B69D2" w:rsidP="000B69D2">
      <w:pPr>
        <w:pStyle w:val="Heading1"/>
        <w:rPr>
          <w:lang w:eastAsia="zh-TW"/>
        </w:rPr>
      </w:pPr>
      <w:r>
        <w:rPr>
          <w:lang w:eastAsia="zh-TW"/>
        </w:rPr>
        <w:t xml:space="preserve">L1 </w:t>
      </w:r>
      <w:r w:rsidR="00EC2420">
        <w:rPr>
          <w:lang w:eastAsia="zh-TW"/>
        </w:rPr>
        <w:t>Procedures</w:t>
      </w:r>
    </w:p>
    <w:p w14:paraId="5679A1DC" w14:textId="2DE63F7C" w:rsidR="007321AC" w:rsidRPr="007321AC" w:rsidRDefault="00EC2420" w:rsidP="007321AC">
      <w:pPr>
        <w:pStyle w:val="Heading2"/>
        <w:rPr>
          <w:lang w:eastAsia="zh-TW"/>
        </w:rPr>
      </w:pPr>
      <w:r>
        <w:rPr>
          <w:lang w:eastAsia="zh-TW"/>
        </w:rPr>
        <w:t>LP-WUR</w:t>
      </w:r>
      <w:r w:rsidR="007321AC">
        <w:rPr>
          <w:lang w:eastAsia="zh-TW"/>
        </w:rPr>
        <w:t>-</w:t>
      </w:r>
      <w:r>
        <w:rPr>
          <w:lang w:eastAsia="zh-TW"/>
        </w:rPr>
        <w:t>A</w:t>
      </w:r>
      <w:r w:rsidR="007321AC">
        <w:rPr>
          <w:lang w:eastAsia="zh-TW"/>
        </w:rPr>
        <w:t>ssist</w:t>
      </w:r>
      <w:r w:rsidR="003D326C">
        <w:rPr>
          <w:lang w:eastAsia="zh-TW"/>
        </w:rPr>
        <w:t>ed</w:t>
      </w:r>
      <w:r>
        <w:rPr>
          <w:lang w:eastAsia="zh-TW"/>
        </w:rPr>
        <w:t xml:space="preserve"> Serving-Cell Measurement Relaxation</w:t>
      </w:r>
    </w:p>
    <w:p w14:paraId="3C2A7EB0" w14:textId="2A196885" w:rsidR="002279D7" w:rsidRDefault="009B7B13">
      <w:pPr>
        <w:rPr>
          <w:lang w:val="en-GB" w:eastAsia="zh-TW"/>
        </w:rPr>
      </w:pPr>
      <w:r>
        <w:rPr>
          <w:rFonts w:hint="eastAsia"/>
          <w:lang w:val="en-GB" w:eastAsia="zh-TW"/>
        </w:rPr>
        <w:t>U</w:t>
      </w:r>
      <w:r>
        <w:rPr>
          <w:lang w:val="en-GB" w:eastAsia="zh-TW"/>
        </w:rPr>
        <w:t>E</w:t>
      </w:r>
      <w:r w:rsidR="00EC2420">
        <w:rPr>
          <w:lang w:val="en-GB" w:eastAsia="zh-TW"/>
        </w:rPr>
        <w:t xml:space="preserve"> performs serving cell measurement</w:t>
      </w:r>
      <w:r>
        <w:rPr>
          <w:lang w:val="en-GB" w:eastAsia="zh-TW"/>
        </w:rPr>
        <w:t xml:space="preserve"> in every DRX</w:t>
      </w:r>
      <w:r w:rsidR="00EC2420">
        <w:rPr>
          <w:lang w:val="en-GB" w:eastAsia="zh-TW"/>
        </w:rPr>
        <w:t xml:space="preserve"> for link maintenance purpose</w:t>
      </w:r>
      <w:r w:rsidR="00352EFA">
        <w:rPr>
          <w:lang w:val="en-GB" w:eastAsia="zh-TW"/>
        </w:rPr>
        <w:t>s</w:t>
      </w:r>
      <w:r w:rsidR="00EC2420">
        <w:rPr>
          <w:lang w:val="en-GB" w:eastAsia="zh-TW"/>
        </w:rPr>
        <w:t xml:space="preserve">. On the other hand, if </w:t>
      </w:r>
      <w:r w:rsidR="00352EFA">
        <w:rPr>
          <w:lang w:val="en-GB" w:eastAsia="zh-TW"/>
        </w:rPr>
        <w:t xml:space="preserve">the </w:t>
      </w:r>
      <w:r w:rsidR="00EC2420">
        <w:rPr>
          <w:lang w:val="en-GB" w:eastAsia="zh-TW"/>
        </w:rPr>
        <w:t>main receiver is waked-up for serving cell measurement every DRX cycle, there is no power</w:t>
      </w:r>
      <w:r w:rsidR="00352EFA">
        <w:rPr>
          <w:lang w:val="en-GB" w:eastAsia="zh-TW"/>
        </w:rPr>
        <w:t>-</w:t>
      </w:r>
      <w:r w:rsidR="00EC2420">
        <w:rPr>
          <w:lang w:val="en-GB" w:eastAsia="zh-TW"/>
        </w:rPr>
        <w:t xml:space="preserve">saving benefit with LP-WUR. In this regard, it should be investigated how to reduce </w:t>
      </w:r>
      <w:r w:rsidR="00352EFA">
        <w:rPr>
          <w:lang w:val="en-GB" w:eastAsia="zh-TW"/>
        </w:rPr>
        <w:t xml:space="preserve">the </w:t>
      </w:r>
      <w:r w:rsidR="00EC2420">
        <w:rPr>
          <w:lang w:val="en-GB" w:eastAsia="zh-TW"/>
        </w:rPr>
        <w:t>main receiver</w:t>
      </w:r>
      <w:r w:rsidR="005E14ED">
        <w:rPr>
          <w:lang w:val="en-GB" w:eastAsia="zh-TW"/>
        </w:rPr>
        <w:t>'</w:t>
      </w:r>
      <w:r w:rsidR="00EC2420">
        <w:rPr>
          <w:lang w:val="en-GB" w:eastAsia="zh-TW"/>
        </w:rPr>
        <w:t>s serving cell m</w:t>
      </w:r>
      <w:r w:rsidR="005E14ED">
        <w:rPr>
          <w:lang w:val="en-GB" w:eastAsia="zh-TW"/>
        </w:rPr>
        <w:t>e</w:t>
      </w:r>
      <w:r w:rsidR="00EC2420">
        <w:rPr>
          <w:lang w:val="en-GB" w:eastAsia="zh-TW"/>
        </w:rPr>
        <w:t xml:space="preserve">asurements with the aid of LP-WUR. For example, after </w:t>
      </w:r>
      <w:r w:rsidR="0049410F">
        <w:rPr>
          <w:lang w:val="en-GB" w:eastAsia="zh-TW"/>
        </w:rPr>
        <w:t>MR</w:t>
      </w:r>
      <w:r w:rsidR="00EC2420">
        <w:rPr>
          <w:lang w:val="en-GB" w:eastAsia="zh-TW"/>
        </w:rPr>
        <w:t xml:space="preserve"> detects good serving cell quality, </w:t>
      </w:r>
      <w:r w:rsidR="0049410F">
        <w:rPr>
          <w:lang w:val="en-GB" w:eastAsia="zh-TW"/>
        </w:rPr>
        <w:t>MR</w:t>
      </w:r>
      <w:r w:rsidR="00EC2420">
        <w:rPr>
          <w:lang w:val="en-GB" w:eastAsia="zh-TW"/>
        </w:rPr>
        <w:t xml:space="preserve"> can relax serving cell measurement while having LP-WUR monitor whether a (coarse) serving cell quality becomes interior such that LP-WUR wakes up </w:t>
      </w:r>
      <w:r w:rsidR="0049410F">
        <w:rPr>
          <w:lang w:val="en-GB" w:eastAsia="zh-TW"/>
        </w:rPr>
        <w:t>MR</w:t>
      </w:r>
      <w:r w:rsidR="00EC2420">
        <w:rPr>
          <w:lang w:val="en-GB" w:eastAsia="zh-TW"/>
        </w:rPr>
        <w:t xml:space="preserve"> to perform normal serving cell measurements (no relaxation).</w:t>
      </w:r>
    </w:p>
    <w:p w14:paraId="6A70DDAC" w14:textId="54EE5FF8" w:rsidR="009859BF" w:rsidRDefault="00A1138D" w:rsidP="00754BB3">
      <w:pPr>
        <w:rPr>
          <w:rFonts w:eastAsia="DengXian"/>
          <w:b/>
          <w:bCs/>
          <w:u w:val="single"/>
        </w:rPr>
      </w:pPr>
      <w:r w:rsidRPr="00A1138D">
        <w:rPr>
          <w:rFonts w:eastAsia="DengXian"/>
          <w:b/>
          <w:bCs/>
          <w:u w:val="single"/>
        </w:rPr>
        <w:t>Evaluation</w:t>
      </w:r>
    </w:p>
    <w:p w14:paraId="7510CD4F" w14:textId="2F6AD687" w:rsidR="009218CF" w:rsidRDefault="007C6E29" w:rsidP="00A470C7">
      <w:pPr>
        <w:spacing w:after="120"/>
        <w:rPr>
          <w:rFonts w:eastAsia="DengXian"/>
        </w:rPr>
      </w:pPr>
      <w:r>
        <w:rPr>
          <w:rFonts w:eastAsia="DengXian"/>
        </w:rPr>
        <w:t>Assume LP-</w:t>
      </w:r>
      <w:r w:rsidRPr="007C6E29">
        <w:rPr>
          <w:rFonts w:eastAsia="DengXian"/>
        </w:rPr>
        <w:t>WUS is applied for paging monitoring</w:t>
      </w:r>
      <w:r w:rsidR="00481701">
        <w:rPr>
          <w:rFonts w:eastAsia="DengXian"/>
        </w:rPr>
        <w:t>.</w:t>
      </w:r>
      <w:r w:rsidRPr="007C6E29">
        <w:rPr>
          <w:rFonts w:eastAsia="DengXian"/>
        </w:rPr>
        <w:t xml:space="preserve"> PO monitoring is only required when </w:t>
      </w:r>
      <w:r w:rsidR="00B2752B">
        <w:rPr>
          <w:rFonts w:eastAsia="DengXian"/>
        </w:rPr>
        <w:t>LP-</w:t>
      </w:r>
      <w:r w:rsidRPr="007C6E29">
        <w:rPr>
          <w:rFonts w:eastAsia="DengXian"/>
        </w:rPr>
        <w:t>WUS is received, which occurs with low probability</w:t>
      </w:r>
      <w:r w:rsidR="00037C8E">
        <w:rPr>
          <w:rFonts w:eastAsia="DengXian"/>
        </w:rPr>
        <w:t xml:space="preserve"> (no paging assumption). </w:t>
      </w:r>
      <w:r w:rsidR="00B561C0">
        <w:rPr>
          <w:rFonts w:eastAsia="DengXian"/>
        </w:rPr>
        <w:t>We compare the following two cases:</w:t>
      </w:r>
    </w:p>
    <w:p w14:paraId="3276F5AE" w14:textId="28964826" w:rsidR="006954E9" w:rsidRPr="006954E9" w:rsidRDefault="006954E9" w:rsidP="002D09BF">
      <w:pPr>
        <w:pStyle w:val="ListParagraph"/>
        <w:numPr>
          <w:ilvl w:val="0"/>
          <w:numId w:val="39"/>
        </w:numPr>
        <w:rPr>
          <w:rFonts w:eastAsia="DengXian"/>
        </w:rPr>
      </w:pPr>
      <w:r w:rsidRPr="003F0F4F">
        <w:rPr>
          <w:rFonts w:eastAsia="Yu Mincho"/>
          <w:b/>
          <w:bCs/>
        </w:rPr>
        <w:t>Baseline</w:t>
      </w:r>
      <w:r>
        <w:rPr>
          <w:rFonts w:eastAsia="Yu Mincho"/>
        </w:rPr>
        <w:t xml:space="preserve">: </w:t>
      </w:r>
      <w:r w:rsidR="005E14ED">
        <w:rPr>
          <w:rFonts w:eastAsia="Yu Mincho"/>
        </w:rPr>
        <w:t xml:space="preserve">Assume </w:t>
      </w:r>
      <w:r>
        <w:rPr>
          <w:rFonts w:eastAsia="Yu Mincho"/>
        </w:rPr>
        <w:t>no measurement relaxation and no LP-WUR. MR measure</w:t>
      </w:r>
      <w:r w:rsidR="003F0F4F">
        <w:rPr>
          <w:rFonts w:eastAsia="Yu Mincho"/>
        </w:rPr>
        <w:t xml:space="preserve">s 1 SSB and monitors 1 </w:t>
      </w:r>
      <w:r w:rsidR="00037D55">
        <w:rPr>
          <w:rFonts w:eastAsia="Yu Mincho"/>
        </w:rPr>
        <w:t>PEI</w:t>
      </w:r>
      <w:r w:rsidR="003F0F4F">
        <w:rPr>
          <w:rFonts w:eastAsia="Yu Mincho"/>
        </w:rPr>
        <w:t>.</w:t>
      </w:r>
    </w:p>
    <w:p w14:paraId="27CF91D1" w14:textId="422E218B" w:rsidR="00D55B9C" w:rsidRDefault="00D55B9C" w:rsidP="002D09BF">
      <w:pPr>
        <w:pStyle w:val="ListParagraph"/>
        <w:numPr>
          <w:ilvl w:val="0"/>
          <w:numId w:val="39"/>
        </w:numPr>
        <w:rPr>
          <w:rFonts w:eastAsia="DengXian"/>
        </w:rPr>
      </w:pPr>
      <w:r w:rsidRPr="00AF328B">
        <w:rPr>
          <w:rFonts w:eastAsia="DengXian"/>
          <w:b/>
          <w:bCs/>
        </w:rPr>
        <w:t>Case1</w:t>
      </w:r>
      <w:r w:rsidRPr="002D09BF">
        <w:rPr>
          <w:rFonts w:eastAsia="DengXian"/>
        </w:rPr>
        <w:t xml:space="preserve">: No </w:t>
      </w:r>
      <w:r w:rsidR="00284178">
        <w:rPr>
          <w:rFonts w:eastAsia="DengXian"/>
        </w:rPr>
        <w:t>meas.</w:t>
      </w:r>
      <w:r w:rsidRPr="002D09BF">
        <w:rPr>
          <w:rFonts w:eastAsia="DengXian"/>
        </w:rPr>
        <w:t xml:space="preserve"> relaxation </w:t>
      </w:r>
      <w:r w:rsidR="00481701">
        <w:rPr>
          <w:rFonts w:eastAsia="DengXian"/>
        </w:rPr>
        <w:t xml:space="preserve">is </w:t>
      </w:r>
      <w:r w:rsidRPr="002D09BF">
        <w:rPr>
          <w:rFonts w:eastAsia="DengXian"/>
        </w:rPr>
        <w:t xml:space="preserve">on </w:t>
      </w:r>
      <w:r w:rsidR="00481701">
        <w:rPr>
          <w:rFonts w:eastAsia="DengXian"/>
        </w:rPr>
        <w:t xml:space="preserve">the </w:t>
      </w:r>
      <w:r w:rsidRPr="002D09BF">
        <w:rPr>
          <w:rFonts w:eastAsia="DengXian"/>
        </w:rPr>
        <w:t xml:space="preserve">serving cell. </w:t>
      </w:r>
      <w:r w:rsidR="00AA50ED" w:rsidRPr="002D09BF">
        <w:rPr>
          <w:rFonts w:eastAsia="DengXian"/>
        </w:rPr>
        <w:t>MR</w:t>
      </w:r>
      <w:r w:rsidRPr="002D09BF">
        <w:rPr>
          <w:rFonts w:eastAsia="DengXian"/>
        </w:rPr>
        <w:t xml:space="preserve"> measure</w:t>
      </w:r>
      <w:r w:rsidR="00481701">
        <w:rPr>
          <w:rFonts w:eastAsia="DengXian"/>
        </w:rPr>
        <w:t>s</w:t>
      </w:r>
      <w:r w:rsidRPr="002D09BF">
        <w:rPr>
          <w:rFonts w:eastAsia="DengXian"/>
        </w:rPr>
        <w:t xml:space="preserve"> </w:t>
      </w:r>
      <w:r w:rsidR="00815AAE">
        <w:rPr>
          <w:rFonts w:eastAsia="DengXian"/>
        </w:rPr>
        <w:t>1</w:t>
      </w:r>
      <w:r w:rsidRPr="002D09BF">
        <w:rPr>
          <w:rFonts w:eastAsia="DengXian"/>
        </w:rPr>
        <w:t xml:space="preserve"> SSB</w:t>
      </w:r>
      <w:r w:rsidR="00481701">
        <w:rPr>
          <w:rFonts w:eastAsia="DengXian"/>
        </w:rPr>
        <w:t>,</w:t>
      </w:r>
      <w:r w:rsidRPr="002D09BF">
        <w:rPr>
          <w:rFonts w:eastAsia="DengXian"/>
        </w:rPr>
        <w:t xml:space="preserve"> and </w:t>
      </w:r>
      <w:r w:rsidR="00AA50ED" w:rsidRPr="002D09BF">
        <w:rPr>
          <w:rFonts w:eastAsia="DengXian"/>
        </w:rPr>
        <w:t xml:space="preserve">LR </w:t>
      </w:r>
      <w:r w:rsidRPr="002D09BF">
        <w:rPr>
          <w:rFonts w:eastAsia="DengXian"/>
        </w:rPr>
        <w:t>monitor</w:t>
      </w:r>
      <w:r w:rsidR="00481701">
        <w:rPr>
          <w:rFonts w:eastAsia="DengXian"/>
        </w:rPr>
        <w:t>s</w:t>
      </w:r>
      <w:r w:rsidRPr="002D09BF">
        <w:rPr>
          <w:rFonts w:eastAsia="DengXian"/>
        </w:rPr>
        <w:t xml:space="preserve"> </w:t>
      </w:r>
      <w:r w:rsidR="00815AAE">
        <w:rPr>
          <w:rFonts w:eastAsia="DengXian"/>
        </w:rPr>
        <w:t>1</w:t>
      </w:r>
      <w:r w:rsidRPr="002D09BF">
        <w:rPr>
          <w:rFonts w:eastAsia="DengXian"/>
        </w:rPr>
        <w:t xml:space="preserve"> </w:t>
      </w:r>
      <w:r w:rsidR="00AA50ED" w:rsidRPr="002D09BF">
        <w:rPr>
          <w:rFonts w:eastAsia="DengXian"/>
        </w:rPr>
        <w:t>LP-</w:t>
      </w:r>
      <w:r w:rsidRPr="002D09BF">
        <w:rPr>
          <w:rFonts w:eastAsia="DengXian"/>
        </w:rPr>
        <w:t xml:space="preserve">WUS per </w:t>
      </w:r>
      <w:r w:rsidR="002D09BF" w:rsidRPr="002D09BF">
        <w:rPr>
          <w:rFonts w:eastAsia="DengXian"/>
        </w:rPr>
        <w:t>DRX</w:t>
      </w:r>
      <w:r w:rsidRPr="002D09BF">
        <w:rPr>
          <w:rFonts w:eastAsia="DengXian"/>
        </w:rPr>
        <w:t xml:space="preserve"> cycle.</w:t>
      </w:r>
    </w:p>
    <w:p w14:paraId="62812A42" w14:textId="09B401E1" w:rsidR="002D09BF" w:rsidRDefault="002D09BF" w:rsidP="00A470C7">
      <w:pPr>
        <w:pStyle w:val="ListParagraph"/>
        <w:numPr>
          <w:ilvl w:val="0"/>
          <w:numId w:val="39"/>
        </w:numPr>
        <w:spacing w:after="240"/>
        <w:rPr>
          <w:rFonts w:eastAsia="DengXian"/>
        </w:rPr>
      </w:pPr>
      <w:r w:rsidRPr="00AF328B">
        <w:rPr>
          <w:rFonts w:eastAsia="Yu Mincho"/>
          <w:b/>
          <w:bCs/>
        </w:rPr>
        <w:t>Case 2</w:t>
      </w:r>
      <w:r>
        <w:rPr>
          <w:rFonts w:eastAsia="Yu Mincho"/>
        </w:rPr>
        <w:t xml:space="preserve">: </w:t>
      </w:r>
      <w:r w:rsidR="00A52461">
        <w:rPr>
          <w:rFonts w:eastAsia="Yu Mincho"/>
        </w:rPr>
        <w:t>K</w:t>
      </w:r>
      <w:r w:rsidR="000D1A15">
        <w:rPr>
          <w:rFonts w:eastAsia="Yu Mincho"/>
        </w:rPr>
        <w:t>-</w:t>
      </w:r>
      <w:r>
        <w:rPr>
          <w:rFonts w:eastAsia="Yu Mincho"/>
        </w:rPr>
        <w:t xml:space="preserve">times </w:t>
      </w:r>
      <w:r w:rsidR="00284178">
        <w:rPr>
          <w:rFonts w:eastAsia="DengXian"/>
        </w:rPr>
        <w:t>meas.</w:t>
      </w:r>
      <w:r w:rsidRPr="002D09BF">
        <w:rPr>
          <w:rFonts w:eastAsia="DengXian"/>
        </w:rPr>
        <w:t xml:space="preserve"> relaxation </w:t>
      </w:r>
      <w:r w:rsidR="000D1A15">
        <w:rPr>
          <w:rFonts w:eastAsia="DengXian"/>
        </w:rPr>
        <w:t xml:space="preserve">is </w:t>
      </w:r>
      <w:r w:rsidRPr="002D09BF">
        <w:rPr>
          <w:rFonts w:eastAsia="DengXian"/>
        </w:rPr>
        <w:t xml:space="preserve">on </w:t>
      </w:r>
      <w:r w:rsidR="000D1A15">
        <w:rPr>
          <w:rFonts w:eastAsia="DengXian"/>
        </w:rPr>
        <w:t xml:space="preserve">the </w:t>
      </w:r>
      <w:r w:rsidRPr="002D09BF">
        <w:rPr>
          <w:rFonts w:eastAsia="DengXian"/>
        </w:rPr>
        <w:t>serving cell. MR measure</w:t>
      </w:r>
      <w:r w:rsidR="000D1A15">
        <w:rPr>
          <w:rFonts w:eastAsia="DengXian"/>
        </w:rPr>
        <w:t>s</w:t>
      </w:r>
      <w:r w:rsidRPr="002D09BF">
        <w:rPr>
          <w:rFonts w:eastAsia="DengXian"/>
        </w:rPr>
        <w:t xml:space="preserve"> </w:t>
      </w:r>
      <w:r w:rsidR="00815AAE">
        <w:rPr>
          <w:rFonts w:eastAsia="DengXian"/>
        </w:rPr>
        <w:t>1</w:t>
      </w:r>
      <w:r w:rsidRPr="002D09BF">
        <w:rPr>
          <w:rFonts w:eastAsia="DengXian"/>
        </w:rPr>
        <w:t xml:space="preserve"> SSB</w:t>
      </w:r>
      <w:r w:rsidR="00A52461">
        <w:rPr>
          <w:rFonts w:eastAsia="DengXian"/>
        </w:rPr>
        <w:t xml:space="preserve"> every K DRX cycle</w:t>
      </w:r>
      <w:r w:rsidR="00815AAE">
        <w:rPr>
          <w:rFonts w:eastAsia="DengXian"/>
        </w:rPr>
        <w:t>,</w:t>
      </w:r>
      <w:r w:rsidRPr="002D09BF">
        <w:rPr>
          <w:rFonts w:eastAsia="DengXian"/>
        </w:rPr>
        <w:t xml:space="preserve"> and LR monitor</w:t>
      </w:r>
      <w:r w:rsidR="00815AAE">
        <w:rPr>
          <w:rFonts w:eastAsia="DengXian"/>
        </w:rPr>
        <w:t>s</w:t>
      </w:r>
      <w:r w:rsidRPr="002D09BF">
        <w:rPr>
          <w:rFonts w:eastAsia="DengXian"/>
        </w:rPr>
        <w:t xml:space="preserve"> </w:t>
      </w:r>
      <w:r w:rsidR="00815AAE">
        <w:rPr>
          <w:rFonts w:eastAsia="DengXian"/>
        </w:rPr>
        <w:t>1</w:t>
      </w:r>
      <w:r w:rsidRPr="002D09BF">
        <w:rPr>
          <w:rFonts w:eastAsia="DengXian"/>
        </w:rPr>
        <w:t xml:space="preserve"> LP-WUS per DRX cycle.</w:t>
      </w:r>
    </w:p>
    <w:p w14:paraId="07B41860" w14:textId="15058B88" w:rsidR="007C10B6" w:rsidRDefault="004E6F07" w:rsidP="007C10B6">
      <w:pPr>
        <w:rPr>
          <w:rFonts w:eastAsia="DengXian"/>
        </w:rPr>
      </w:pPr>
      <w:r>
        <w:rPr>
          <w:rFonts w:eastAsia="DengXian"/>
        </w:rPr>
        <w:t>The UE processing timeline for case 1</w:t>
      </w:r>
      <w:r w:rsidR="00BD4FCC">
        <w:rPr>
          <w:rFonts w:eastAsia="DengXian"/>
        </w:rPr>
        <w:t xml:space="preserve"> is in </w:t>
      </w:r>
      <w:r w:rsidR="00BD4FCC">
        <w:rPr>
          <w:rFonts w:eastAsia="DengXian"/>
        </w:rPr>
        <w:fldChar w:fldCharType="begin"/>
      </w:r>
      <w:r w:rsidR="00BD4FCC">
        <w:rPr>
          <w:rFonts w:eastAsia="DengXian"/>
        </w:rPr>
        <w:instrText xml:space="preserve"> REF _Ref118505681 \h </w:instrText>
      </w:r>
      <w:r w:rsidR="00BD4FCC">
        <w:rPr>
          <w:rFonts w:eastAsia="DengXian"/>
        </w:rPr>
      </w:r>
      <w:r w:rsidR="00BD4FCC">
        <w:rPr>
          <w:rFonts w:eastAsia="DengXian"/>
        </w:rPr>
        <w:fldChar w:fldCharType="separate"/>
      </w:r>
      <w:r w:rsidR="005A574B">
        <w:t xml:space="preserve">Table </w:t>
      </w:r>
      <w:r w:rsidR="005A574B">
        <w:rPr>
          <w:noProof/>
        </w:rPr>
        <w:t>1</w:t>
      </w:r>
      <w:r w:rsidR="00BD4FCC">
        <w:rPr>
          <w:rFonts w:eastAsia="DengXian"/>
        </w:rPr>
        <w:fldChar w:fldCharType="end"/>
      </w:r>
      <w:r w:rsidR="00BD4FCC">
        <w:rPr>
          <w:rFonts w:eastAsia="DengXian"/>
        </w:rPr>
        <w:t>,</w:t>
      </w:r>
      <w:r w:rsidR="004A110D">
        <w:rPr>
          <w:rFonts w:eastAsia="DengXian"/>
        </w:rPr>
        <w:t xml:space="preserve"> and the power model </w:t>
      </w:r>
      <w:r w:rsidR="00BD4FCC">
        <w:rPr>
          <w:rFonts w:eastAsia="DengXian"/>
        </w:rPr>
        <w:t>is in</w:t>
      </w:r>
      <w:r w:rsidR="001B2583">
        <w:rPr>
          <w:rFonts w:eastAsia="DengXian"/>
        </w:rPr>
        <w:t xml:space="preserve"> </w:t>
      </w:r>
      <w:r w:rsidR="00225C31">
        <w:rPr>
          <w:rFonts w:eastAsia="DengXian"/>
        </w:rPr>
        <w:fldChar w:fldCharType="begin"/>
      </w:r>
      <w:r w:rsidR="00225C31">
        <w:rPr>
          <w:rFonts w:eastAsia="DengXian"/>
        </w:rPr>
        <w:instrText xml:space="preserve"> REF _Ref118505820 \h </w:instrText>
      </w:r>
      <w:r w:rsidR="00225C31">
        <w:rPr>
          <w:rFonts w:eastAsia="DengXian"/>
        </w:rPr>
      </w:r>
      <w:r w:rsidR="00225C31">
        <w:rPr>
          <w:rFonts w:eastAsia="DengXian"/>
        </w:rPr>
        <w:fldChar w:fldCharType="separate"/>
      </w:r>
      <w:r w:rsidR="005A574B">
        <w:t xml:space="preserve">Table </w:t>
      </w:r>
      <w:r w:rsidR="005A574B">
        <w:rPr>
          <w:noProof/>
        </w:rPr>
        <w:t>2</w:t>
      </w:r>
      <w:r w:rsidR="00225C31">
        <w:rPr>
          <w:rFonts w:eastAsia="DengXian"/>
        </w:rPr>
        <w:fldChar w:fldCharType="end"/>
      </w:r>
      <w:r w:rsidR="00ED39C7">
        <w:rPr>
          <w:rFonts w:eastAsia="DengXian"/>
        </w:rPr>
        <w:t xml:space="preserve"> in </w:t>
      </w:r>
      <w:r w:rsidR="000D1A15">
        <w:rPr>
          <w:rFonts w:eastAsia="DengXian"/>
        </w:rPr>
        <w:t xml:space="preserve">the </w:t>
      </w:r>
      <w:r w:rsidR="00ED39C7">
        <w:rPr>
          <w:rFonts w:eastAsia="DengXian"/>
        </w:rPr>
        <w:t>appendix</w:t>
      </w:r>
      <w:r w:rsidR="00225C31">
        <w:rPr>
          <w:rFonts w:eastAsia="DengXian"/>
        </w:rPr>
        <w:t>.</w:t>
      </w:r>
    </w:p>
    <w:p w14:paraId="22DFF8B3" w14:textId="1A278C8E" w:rsidR="004C6AC2" w:rsidRDefault="004C6AC2" w:rsidP="004C6AC2">
      <w:pPr>
        <w:pStyle w:val="Caption"/>
        <w:rPr>
          <w:lang w:eastAsia="zh-TW"/>
        </w:rPr>
      </w:pPr>
      <w:bookmarkStart w:id="17" w:name="_Ref118505681"/>
      <w:r>
        <w:t xml:space="preserve">Table </w:t>
      </w:r>
      <w:r w:rsidR="00F45095">
        <w:fldChar w:fldCharType="begin"/>
      </w:r>
      <w:r w:rsidR="00F45095">
        <w:instrText xml:space="preserve"> SEQ Table \* ARABIC </w:instrText>
      </w:r>
      <w:r w:rsidR="00F45095">
        <w:fldChar w:fldCharType="separate"/>
      </w:r>
      <w:r w:rsidR="005A574B">
        <w:rPr>
          <w:noProof/>
        </w:rPr>
        <w:t>1</w:t>
      </w:r>
      <w:r w:rsidR="00F45095">
        <w:rPr>
          <w:noProof/>
        </w:rPr>
        <w:fldChar w:fldCharType="end"/>
      </w:r>
      <w:bookmarkEnd w:id="17"/>
      <w:r>
        <w:t xml:space="preserve">: MR and LR operations </w:t>
      </w:r>
      <w:r w:rsidRPr="006F6421">
        <w:rPr>
          <w:rFonts w:cstheme="minorHAnsi"/>
          <w:lang w:val="en-GB" w:eastAsia="en-GB"/>
        </w:rPr>
        <w:t>in a paging cycle</w:t>
      </w:r>
      <w:r>
        <w:rPr>
          <w:rFonts w:cstheme="minorHAnsi"/>
          <w:lang w:val="en-GB" w:eastAsia="en-GB"/>
        </w:rPr>
        <w:t xml:space="preserve"> for high SNR in case 1</w:t>
      </w:r>
    </w:p>
    <w:tbl>
      <w:tblPr>
        <w:tblStyle w:val="TableGridLight"/>
        <w:tblW w:w="0" w:type="auto"/>
        <w:tblLook w:val="04A0" w:firstRow="1" w:lastRow="0" w:firstColumn="1" w:lastColumn="0" w:noHBand="0" w:noVBand="1"/>
      </w:tblPr>
      <w:tblGrid>
        <w:gridCol w:w="2469"/>
        <w:gridCol w:w="1489"/>
        <w:gridCol w:w="4100"/>
        <w:gridCol w:w="1292"/>
      </w:tblGrid>
      <w:tr w:rsidR="004C6AC2" w:rsidRPr="006F6421" w14:paraId="5DCA4104" w14:textId="77777777" w:rsidTr="00B74743">
        <w:tc>
          <w:tcPr>
            <w:tcW w:w="0" w:type="auto"/>
            <w:shd w:val="clear" w:color="auto" w:fill="F2F2F2" w:themeFill="background1" w:themeFillShade="F2"/>
            <w:hideMark/>
          </w:tcPr>
          <w:p w14:paraId="0554BA88" w14:textId="46906560" w:rsidR="004C6AC2" w:rsidRPr="006F6421" w:rsidRDefault="004C6AC2" w:rsidP="00B74743">
            <w:pPr>
              <w:spacing w:after="0"/>
              <w:jc w:val="center"/>
              <w:rPr>
                <w:rFonts w:cstheme="minorHAnsi"/>
                <w:b/>
                <w:bCs/>
                <w:lang w:val="en-GB" w:eastAsia="en-GB"/>
              </w:rPr>
            </w:pPr>
            <w:r w:rsidRPr="006F6421">
              <w:rPr>
                <w:rFonts w:cstheme="minorHAnsi"/>
                <w:b/>
                <w:bCs/>
                <w:lang w:val="en-GB" w:eastAsia="en-GB"/>
              </w:rPr>
              <w:t>UE operations</w:t>
            </w:r>
            <w:r w:rsidR="009F15C1">
              <w:rPr>
                <w:rFonts w:cstheme="minorHAnsi"/>
                <w:b/>
                <w:bCs/>
                <w:lang w:val="en-GB" w:eastAsia="en-GB"/>
              </w:rPr>
              <w:t xml:space="preserve"> in a paging </w:t>
            </w:r>
            <w:r w:rsidR="00D144F1">
              <w:rPr>
                <w:rFonts w:cstheme="minorHAnsi"/>
                <w:b/>
                <w:bCs/>
                <w:lang w:val="en-GB" w:eastAsia="en-GB"/>
              </w:rPr>
              <w:t>cycle</w:t>
            </w:r>
            <w:r w:rsidRPr="006F6421">
              <w:rPr>
                <w:rFonts w:cstheme="minorHAnsi"/>
                <w:b/>
                <w:bCs/>
                <w:lang w:val="en-GB" w:eastAsia="en-GB"/>
              </w:rPr>
              <w:t xml:space="preserve"> </w:t>
            </w:r>
          </w:p>
        </w:tc>
        <w:tc>
          <w:tcPr>
            <w:tcW w:w="0" w:type="auto"/>
            <w:shd w:val="clear" w:color="auto" w:fill="F2F2F2" w:themeFill="background1" w:themeFillShade="F2"/>
            <w:hideMark/>
          </w:tcPr>
          <w:p w14:paraId="1E849C2B" w14:textId="77777777" w:rsidR="004C6AC2" w:rsidRPr="006F6421" w:rsidRDefault="004C6AC2" w:rsidP="00B74743">
            <w:pPr>
              <w:spacing w:after="0"/>
              <w:jc w:val="center"/>
              <w:rPr>
                <w:rFonts w:cstheme="minorHAnsi"/>
                <w:b/>
                <w:bCs/>
                <w:lang w:val="en-GB" w:eastAsia="en-GB"/>
              </w:rPr>
            </w:pPr>
            <w:r w:rsidRPr="006F6421">
              <w:rPr>
                <w:rFonts w:cstheme="minorHAnsi"/>
                <w:b/>
                <w:bCs/>
                <w:lang w:val="en-GB" w:eastAsia="en-GB"/>
              </w:rPr>
              <w:t>Time duration (ms)</w:t>
            </w:r>
          </w:p>
        </w:tc>
        <w:tc>
          <w:tcPr>
            <w:tcW w:w="0" w:type="auto"/>
            <w:shd w:val="clear" w:color="auto" w:fill="F2F2F2" w:themeFill="background1" w:themeFillShade="F2"/>
            <w:hideMark/>
          </w:tcPr>
          <w:p w14:paraId="6067F044" w14:textId="77777777" w:rsidR="004C6AC2" w:rsidRPr="006F6421" w:rsidRDefault="004C6AC2" w:rsidP="00B74743">
            <w:pPr>
              <w:spacing w:after="0"/>
              <w:jc w:val="center"/>
              <w:rPr>
                <w:rFonts w:cstheme="minorHAnsi"/>
                <w:b/>
                <w:bCs/>
                <w:lang w:val="en-GB" w:eastAsia="en-GB"/>
              </w:rPr>
            </w:pPr>
            <w:r w:rsidRPr="006F6421">
              <w:rPr>
                <w:rFonts w:cstheme="minorHAnsi"/>
                <w:b/>
                <w:bCs/>
                <w:lang w:val="en-GB" w:eastAsia="en-GB"/>
              </w:rPr>
              <w:t>Energy contribution</w:t>
            </w:r>
            <w:r w:rsidRPr="006F6421">
              <w:rPr>
                <w:rFonts w:cstheme="minorHAnsi"/>
                <w:b/>
                <w:bCs/>
                <w:lang w:val="en-GB" w:eastAsia="en-GB"/>
              </w:rPr>
              <w:br/>
              <w:t>(relative power * ms)</w:t>
            </w:r>
          </w:p>
        </w:tc>
        <w:tc>
          <w:tcPr>
            <w:tcW w:w="0" w:type="auto"/>
            <w:shd w:val="clear" w:color="auto" w:fill="F2F2F2" w:themeFill="background1" w:themeFillShade="F2"/>
          </w:tcPr>
          <w:p w14:paraId="0E7947F5" w14:textId="77777777" w:rsidR="004C6AC2" w:rsidRPr="006F6421" w:rsidRDefault="004C6AC2" w:rsidP="00B74743">
            <w:pPr>
              <w:spacing w:after="0"/>
              <w:jc w:val="center"/>
              <w:rPr>
                <w:rFonts w:cstheme="minorHAnsi"/>
                <w:b/>
                <w:bCs/>
                <w:lang w:val="en-GB" w:eastAsia="en-GB"/>
              </w:rPr>
            </w:pPr>
            <w:r>
              <w:rPr>
                <w:rFonts w:cstheme="minorHAnsi"/>
                <w:b/>
                <w:bCs/>
                <w:lang w:val="en-GB" w:eastAsia="en-GB"/>
              </w:rPr>
              <w:t xml:space="preserve">Example values </w:t>
            </w:r>
          </w:p>
        </w:tc>
      </w:tr>
      <w:tr w:rsidR="004C6AC2" w:rsidRPr="006F6421" w14:paraId="52F40B8B" w14:textId="77777777" w:rsidTr="00B74743">
        <w:tc>
          <w:tcPr>
            <w:tcW w:w="0" w:type="auto"/>
          </w:tcPr>
          <w:p w14:paraId="332D2D71" w14:textId="77777777" w:rsidR="004C6AC2" w:rsidRPr="006F6421" w:rsidRDefault="004C6AC2" w:rsidP="00B74743">
            <w:pPr>
              <w:spacing w:after="0"/>
              <w:jc w:val="center"/>
              <w:rPr>
                <w:rFonts w:cstheme="minorHAnsi"/>
                <w:lang w:val="en-GB" w:eastAsia="en-GB"/>
              </w:rPr>
            </w:pPr>
            <w:r>
              <w:rPr>
                <w:rFonts w:cstheme="minorHAnsi" w:hint="eastAsia"/>
                <w:lang w:val="en-GB" w:eastAsia="en-GB"/>
              </w:rPr>
              <w:t>L</w:t>
            </w:r>
            <w:r>
              <w:rPr>
                <w:rFonts w:cstheme="minorHAnsi"/>
                <w:lang w:val="en-GB" w:eastAsia="en-GB"/>
              </w:rPr>
              <w:t>P WUR ON</w:t>
            </w:r>
          </w:p>
        </w:tc>
        <w:tc>
          <w:tcPr>
            <w:tcW w:w="0" w:type="auto"/>
          </w:tcPr>
          <w:p w14:paraId="67350C9C" w14:textId="1E141650" w:rsidR="004C6AC2" w:rsidRPr="006F6421" w:rsidRDefault="004C6AC2" w:rsidP="00B74743">
            <w:pPr>
              <w:spacing w:after="0"/>
              <w:jc w:val="center"/>
              <w:rPr>
                <w:rFonts w:cstheme="minorHAnsi"/>
                <w:lang w:val="en-GB" w:eastAsia="en-GB"/>
              </w:rPr>
            </w:pPr>
            <w:r>
              <w:rPr>
                <w:rFonts w:cstheme="minorHAnsi" w:hint="eastAsia"/>
                <w:lang w:val="en-GB" w:eastAsia="en-GB"/>
              </w:rPr>
              <w:t>1</w:t>
            </w:r>
            <w:r w:rsidR="00A26051">
              <w:rPr>
                <w:rFonts w:cstheme="minorHAnsi"/>
                <w:lang w:val="en-GB" w:eastAsia="en-GB"/>
              </w:rPr>
              <w:t>280</w:t>
            </w:r>
          </w:p>
        </w:tc>
        <w:tc>
          <w:tcPr>
            <w:tcW w:w="0" w:type="auto"/>
          </w:tcPr>
          <w:p w14:paraId="79319E3A" w14:textId="5FECE567" w:rsidR="004C6AC2" w:rsidRPr="00F36923" w:rsidRDefault="004C6AC2" w:rsidP="00B74743">
            <w:pPr>
              <w:spacing w:after="0"/>
              <w:jc w:val="center"/>
              <w:rPr>
                <w:rFonts w:cstheme="minorHAnsi"/>
                <w:vertAlign w:val="superscript"/>
                <w:lang w:val="en-GB" w:eastAsia="en-GB"/>
              </w:rPr>
            </w:pPr>
            <w:r>
              <w:rPr>
                <w:rFonts w:cstheme="minorHAnsi"/>
                <w:lang w:val="en-GB" w:eastAsia="en-GB"/>
              </w:rPr>
              <w:t>P</w:t>
            </w:r>
            <w:r w:rsidRPr="00F60DD6">
              <w:rPr>
                <w:rFonts w:cstheme="minorHAnsi"/>
                <w:vertAlign w:val="subscript"/>
                <w:lang w:val="en-GB" w:eastAsia="en-GB"/>
              </w:rPr>
              <w:t>LP-WUR-ON</w:t>
            </w:r>
            <w:r>
              <w:rPr>
                <w:rFonts w:cstheme="minorHAnsi"/>
                <w:vertAlign w:val="superscript"/>
                <w:lang w:val="en-GB" w:eastAsia="en-GB"/>
              </w:rPr>
              <w:t>Note1</w:t>
            </w:r>
            <w:r w:rsidRPr="00F60DD6">
              <w:rPr>
                <w:rFonts w:cstheme="minorHAnsi"/>
                <w:lang w:val="en-GB" w:eastAsia="en-GB"/>
              </w:rPr>
              <w:t>*1</w:t>
            </w:r>
            <w:r w:rsidR="00A26051">
              <w:rPr>
                <w:rFonts w:cstheme="minorHAnsi"/>
                <w:lang w:val="en-GB" w:eastAsia="en-GB"/>
              </w:rPr>
              <w:t>280</w:t>
            </w:r>
          </w:p>
        </w:tc>
        <w:tc>
          <w:tcPr>
            <w:tcW w:w="0" w:type="auto"/>
          </w:tcPr>
          <w:p w14:paraId="7F9003F0" w14:textId="157EAF8E" w:rsidR="004C6AC2" w:rsidRPr="00211EBE" w:rsidRDefault="009A1904" w:rsidP="00B74743">
            <w:pPr>
              <w:overflowPunct/>
              <w:autoSpaceDE/>
              <w:autoSpaceDN/>
              <w:adjustRightInd/>
              <w:spacing w:after="0"/>
              <w:jc w:val="center"/>
              <w:textAlignment w:val="auto"/>
              <w:rPr>
                <w:rFonts w:ascii="Calibri" w:eastAsia="DengXian" w:hAnsi="Calibri" w:cs="Calibri"/>
                <w:color w:val="000000"/>
              </w:rPr>
            </w:pPr>
            <w:r>
              <w:rPr>
                <w:rFonts w:ascii="Calibri" w:eastAsia="DengXian" w:hAnsi="Calibri" w:cs="Calibri"/>
                <w:color w:val="000000"/>
              </w:rPr>
              <w:t>64</w:t>
            </w:r>
          </w:p>
        </w:tc>
      </w:tr>
      <w:tr w:rsidR="004C6AC2" w:rsidRPr="006F6421" w14:paraId="574C8060" w14:textId="77777777" w:rsidTr="00B74743">
        <w:tc>
          <w:tcPr>
            <w:tcW w:w="0" w:type="auto"/>
            <w:hideMark/>
          </w:tcPr>
          <w:p w14:paraId="776BA8FC" w14:textId="77777777" w:rsidR="004C6AC2" w:rsidRPr="006F6421" w:rsidRDefault="004C6AC2" w:rsidP="00B74743">
            <w:pPr>
              <w:spacing w:after="0"/>
              <w:jc w:val="center"/>
              <w:rPr>
                <w:rFonts w:cstheme="minorHAnsi"/>
                <w:lang w:val="en-GB" w:eastAsia="en-GB"/>
              </w:rPr>
            </w:pPr>
            <w:r w:rsidRPr="006F6421">
              <w:rPr>
                <w:rFonts w:cstheme="minorHAnsi"/>
                <w:lang w:val="en-GB" w:eastAsia="en-GB"/>
              </w:rPr>
              <w:t xml:space="preserve">SSB processing and </w:t>
            </w:r>
            <w:r w:rsidRPr="006F6421">
              <w:rPr>
                <w:rFonts w:cstheme="minorHAnsi"/>
                <w:lang w:val="en-GB" w:eastAsia="en-GB"/>
              </w:rPr>
              <w:br/>
              <w:t>intra-frequency RRM measurement</w:t>
            </w:r>
          </w:p>
        </w:tc>
        <w:tc>
          <w:tcPr>
            <w:tcW w:w="0" w:type="auto"/>
            <w:hideMark/>
          </w:tcPr>
          <w:p w14:paraId="783ED569" w14:textId="77777777" w:rsidR="004C6AC2" w:rsidRPr="006F6421" w:rsidRDefault="004C6AC2" w:rsidP="00B74743">
            <w:pPr>
              <w:spacing w:after="0"/>
              <w:jc w:val="center"/>
              <w:rPr>
                <w:rFonts w:cstheme="minorHAnsi"/>
                <w:lang w:val="en-GB" w:eastAsia="en-GB"/>
              </w:rPr>
            </w:pPr>
            <w:r w:rsidRPr="006F6421">
              <w:rPr>
                <w:rFonts w:cstheme="minorHAnsi"/>
                <w:lang w:val="en-GB" w:eastAsia="en-GB"/>
              </w:rPr>
              <w:t>2</w:t>
            </w:r>
          </w:p>
        </w:tc>
        <w:tc>
          <w:tcPr>
            <w:tcW w:w="0" w:type="auto"/>
            <w:hideMark/>
          </w:tcPr>
          <w:p w14:paraId="1D8E25BE" w14:textId="77777777" w:rsidR="004C6AC2" w:rsidRPr="006F6421" w:rsidRDefault="004C6AC2" w:rsidP="00B74743">
            <w:pPr>
              <w:spacing w:after="0"/>
              <w:jc w:val="center"/>
              <w:rPr>
                <w:rFonts w:cstheme="minorHAnsi"/>
                <w:color w:val="FF0000"/>
                <w:lang w:val="en-GB" w:eastAsia="en-GB"/>
              </w:rPr>
            </w:pPr>
            <w:r w:rsidRPr="006F6421">
              <w:rPr>
                <w:rFonts w:cstheme="minorHAnsi"/>
                <w:lang w:val="en-GB" w:eastAsia="en-GB"/>
              </w:rPr>
              <w:t>(P</w:t>
            </w:r>
            <w:r w:rsidRPr="006F6421">
              <w:rPr>
                <w:rFonts w:cstheme="minorHAnsi"/>
                <w:vertAlign w:val="subscript"/>
                <w:lang w:val="en-GB" w:eastAsia="en-GB"/>
              </w:rPr>
              <w:t xml:space="preserve">SSB </w:t>
            </w:r>
            <w:r w:rsidRPr="006F6421">
              <w:rPr>
                <w:rFonts w:cstheme="minorHAnsi"/>
                <w:lang w:val="en-GB" w:eastAsia="en-GB"/>
              </w:rPr>
              <w:t>+ (</w:t>
            </w:r>
            <w:proofErr w:type="spellStart"/>
            <w:r w:rsidRPr="006F6421">
              <w:rPr>
                <w:rFonts w:cstheme="minorHAnsi"/>
                <w:lang w:val="en-GB" w:eastAsia="en-GB"/>
              </w:rPr>
              <w:t>P</w:t>
            </w:r>
            <w:r w:rsidRPr="006F6421">
              <w:rPr>
                <w:rFonts w:cstheme="minorHAnsi"/>
                <w:vertAlign w:val="subscript"/>
                <w:lang w:val="en-GB" w:eastAsia="en-GB"/>
              </w:rPr>
              <w:t>intra</w:t>
            </w:r>
            <w:proofErr w:type="spellEnd"/>
            <w:r w:rsidRPr="006F6421">
              <w:rPr>
                <w:rFonts w:cstheme="minorHAnsi"/>
                <w:vertAlign w:val="subscript"/>
                <w:lang w:val="en-GB" w:eastAsia="en-GB"/>
              </w:rPr>
              <w:t xml:space="preserve">, </w:t>
            </w:r>
            <w:proofErr w:type="spellStart"/>
            <w:r w:rsidRPr="006F6421">
              <w:rPr>
                <w:rFonts w:cstheme="minorHAnsi"/>
                <w:vertAlign w:val="subscript"/>
                <w:lang w:val="en-GB" w:eastAsia="en-GB"/>
              </w:rPr>
              <w:t>search+meas</w:t>
            </w:r>
            <w:proofErr w:type="spellEnd"/>
            <w:r w:rsidRPr="006F6421">
              <w:rPr>
                <w:rFonts w:cstheme="minorHAnsi"/>
                <w:lang w:val="en-GB" w:eastAsia="en-GB"/>
              </w:rPr>
              <w:t xml:space="preserve"> * [1/4] + </w:t>
            </w:r>
            <w:proofErr w:type="spellStart"/>
            <w:r w:rsidRPr="006F6421">
              <w:rPr>
                <w:rFonts w:cstheme="minorHAnsi"/>
                <w:lang w:val="en-GB" w:eastAsia="en-GB"/>
              </w:rPr>
              <w:t>P</w:t>
            </w:r>
            <w:r w:rsidRPr="006F6421">
              <w:rPr>
                <w:rFonts w:cstheme="minorHAnsi"/>
                <w:vertAlign w:val="subscript"/>
                <w:lang w:val="en-GB" w:eastAsia="en-GB"/>
              </w:rPr>
              <w:t>intra</w:t>
            </w:r>
            <w:proofErr w:type="spellEnd"/>
            <w:r w:rsidRPr="006F6421">
              <w:rPr>
                <w:rFonts w:cstheme="minorHAnsi"/>
                <w:vertAlign w:val="subscript"/>
                <w:lang w:val="en-GB" w:eastAsia="en-GB"/>
              </w:rPr>
              <w:t xml:space="preserve">, </w:t>
            </w:r>
            <w:proofErr w:type="spellStart"/>
            <w:r w:rsidRPr="006F6421">
              <w:rPr>
                <w:rFonts w:cstheme="minorHAnsi"/>
                <w:vertAlign w:val="subscript"/>
                <w:lang w:val="en-GB" w:eastAsia="en-GB"/>
              </w:rPr>
              <w:t>meas</w:t>
            </w:r>
            <w:proofErr w:type="spellEnd"/>
            <w:r w:rsidRPr="006F6421">
              <w:rPr>
                <w:rFonts w:cstheme="minorHAnsi"/>
                <w:vertAlign w:val="subscript"/>
                <w:lang w:val="en-GB" w:eastAsia="en-GB"/>
              </w:rPr>
              <w:t>-only</w:t>
            </w:r>
            <w:r w:rsidRPr="006F6421">
              <w:rPr>
                <w:rFonts w:cstheme="minorHAnsi"/>
                <w:lang w:val="en-GB" w:eastAsia="en-GB"/>
              </w:rPr>
              <w:t xml:space="preserve"> * (1 – [1/4]</w:t>
            </w:r>
            <w:proofErr w:type="gramStart"/>
            <w:r w:rsidRPr="006F6421">
              <w:rPr>
                <w:rFonts w:cstheme="minorHAnsi"/>
                <w:lang w:val="en-GB" w:eastAsia="en-GB"/>
              </w:rPr>
              <w:t>) )</w:t>
            </w:r>
            <w:proofErr w:type="gramEnd"/>
            <w:r w:rsidRPr="006F6421">
              <w:rPr>
                <w:rFonts w:cstheme="minorHAnsi"/>
                <w:lang w:val="en-GB" w:eastAsia="en-GB"/>
              </w:rPr>
              <w:t xml:space="preserve"> ) * 0.85 * 2</w:t>
            </w:r>
          </w:p>
        </w:tc>
        <w:tc>
          <w:tcPr>
            <w:tcW w:w="0" w:type="auto"/>
          </w:tcPr>
          <w:p w14:paraId="714AA297" w14:textId="77777777" w:rsidR="004C6AC2" w:rsidRPr="00795BED" w:rsidRDefault="004C6AC2" w:rsidP="00B74743">
            <w:pPr>
              <w:overflowPunct/>
              <w:autoSpaceDE/>
              <w:autoSpaceDN/>
              <w:adjustRightInd/>
              <w:spacing w:after="0"/>
              <w:jc w:val="center"/>
              <w:textAlignment w:val="auto"/>
              <w:rPr>
                <w:rFonts w:ascii="Calibri" w:hAnsi="Calibri" w:cs="Calibri"/>
                <w:color w:val="000000"/>
                <w:lang w:eastAsia="zh-TW"/>
              </w:rPr>
            </w:pPr>
            <w:r>
              <w:rPr>
                <w:rFonts w:ascii="Calibri" w:hAnsi="Calibri" w:cs="Calibri"/>
                <w:color w:val="000000"/>
              </w:rPr>
              <w:t>446.25</w:t>
            </w:r>
          </w:p>
        </w:tc>
      </w:tr>
      <w:tr w:rsidR="004C6AC2" w:rsidRPr="006F6421" w14:paraId="6E5922FC" w14:textId="77777777" w:rsidTr="00B74743">
        <w:tc>
          <w:tcPr>
            <w:tcW w:w="0" w:type="auto"/>
            <w:hideMark/>
          </w:tcPr>
          <w:p w14:paraId="2CE5D717" w14:textId="77777777" w:rsidR="004C6AC2" w:rsidRPr="006F6421" w:rsidRDefault="004C6AC2" w:rsidP="00B74743">
            <w:pPr>
              <w:spacing w:after="0"/>
              <w:jc w:val="center"/>
              <w:rPr>
                <w:rFonts w:cstheme="minorHAnsi"/>
                <w:lang w:val="en-GB" w:eastAsia="en-GB"/>
              </w:rPr>
            </w:pPr>
            <w:r w:rsidRPr="006F6421">
              <w:rPr>
                <w:rFonts w:cstheme="minorHAnsi"/>
                <w:lang w:val="en-GB" w:eastAsia="en-GB"/>
              </w:rPr>
              <w:t>Deep sleep</w:t>
            </w:r>
          </w:p>
        </w:tc>
        <w:tc>
          <w:tcPr>
            <w:tcW w:w="0" w:type="auto"/>
            <w:hideMark/>
          </w:tcPr>
          <w:p w14:paraId="08795CA2" w14:textId="77777777" w:rsidR="004C6AC2" w:rsidRPr="006F6421" w:rsidRDefault="004C6AC2" w:rsidP="00B74743">
            <w:pPr>
              <w:spacing w:after="0"/>
              <w:jc w:val="center"/>
              <w:rPr>
                <w:rFonts w:cstheme="minorHAnsi"/>
                <w:lang w:val="en-GB" w:eastAsia="en-GB"/>
              </w:rPr>
            </w:pPr>
            <w:r w:rsidRPr="006F6421">
              <w:rPr>
                <w:rFonts w:cstheme="minorHAnsi"/>
                <w:lang w:val="en-GB" w:eastAsia="en-GB"/>
              </w:rPr>
              <w:t>1266</w:t>
            </w:r>
          </w:p>
        </w:tc>
        <w:tc>
          <w:tcPr>
            <w:tcW w:w="0" w:type="auto"/>
            <w:hideMark/>
          </w:tcPr>
          <w:p w14:paraId="32E36D12" w14:textId="77777777" w:rsidR="004C6AC2" w:rsidRPr="006F6421" w:rsidRDefault="004C6AC2" w:rsidP="00B74743">
            <w:pPr>
              <w:spacing w:after="0"/>
              <w:jc w:val="center"/>
              <w:rPr>
                <w:rFonts w:cstheme="minorHAnsi"/>
                <w:lang w:val="en-GB" w:eastAsia="en-GB"/>
              </w:rPr>
            </w:pPr>
            <w:r w:rsidRPr="006F6421">
              <w:rPr>
                <w:rFonts w:cstheme="minorHAnsi"/>
                <w:lang w:val="en-GB" w:eastAsia="en-GB"/>
              </w:rPr>
              <w:t>P</w:t>
            </w:r>
            <w:r w:rsidRPr="006F6421">
              <w:rPr>
                <w:rFonts w:cstheme="minorHAnsi"/>
                <w:vertAlign w:val="subscript"/>
                <w:lang w:val="en-GB" w:eastAsia="en-GB"/>
              </w:rPr>
              <w:t>DS</w:t>
            </w:r>
            <w:r w:rsidRPr="006F6421">
              <w:rPr>
                <w:rFonts w:cstheme="minorHAnsi"/>
                <w:lang w:val="en-GB" w:eastAsia="en-GB"/>
              </w:rPr>
              <w:t xml:space="preserve"> * 1266 + 450</w:t>
            </w:r>
          </w:p>
        </w:tc>
        <w:tc>
          <w:tcPr>
            <w:tcW w:w="0" w:type="auto"/>
          </w:tcPr>
          <w:p w14:paraId="59DC2A8C" w14:textId="77777777" w:rsidR="004C6AC2" w:rsidRPr="00795BED" w:rsidRDefault="004C6AC2" w:rsidP="00B74743">
            <w:pPr>
              <w:overflowPunct/>
              <w:autoSpaceDE/>
              <w:autoSpaceDN/>
              <w:adjustRightInd/>
              <w:spacing w:after="0"/>
              <w:jc w:val="center"/>
              <w:textAlignment w:val="auto"/>
              <w:rPr>
                <w:rFonts w:ascii="Calibri" w:hAnsi="Calibri" w:cs="Calibri"/>
                <w:color w:val="000000"/>
                <w:lang w:eastAsia="zh-TW"/>
              </w:rPr>
            </w:pPr>
            <w:r>
              <w:rPr>
                <w:rFonts w:ascii="Calibri" w:hAnsi="Calibri" w:cs="Calibri"/>
                <w:color w:val="000000"/>
              </w:rPr>
              <w:t>1728</w:t>
            </w:r>
          </w:p>
        </w:tc>
      </w:tr>
      <w:tr w:rsidR="004C6AC2" w:rsidRPr="006F6421" w14:paraId="298D53AC" w14:textId="77777777" w:rsidTr="00B74743">
        <w:tc>
          <w:tcPr>
            <w:tcW w:w="0" w:type="auto"/>
            <w:hideMark/>
          </w:tcPr>
          <w:p w14:paraId="6CA00D7D" w14:textId="77777777" w:rsidR="004C6AC2" w:rsidRPr="006F6421" w:rsidRDefault="004C6AC2" w:rsidP="00B74743">
            <w:pPr>
              <w:spacing w:after="0"/>
              <w:jc w:val="center"/>
              <w:rPr>
                <w:rFonts w:cstheme="minorHAnsi"/>
                <w:b/>
                <w:bCs/>
                <w:lang w:val="en-GB" w:eastAsia="en-GB"/>
              </w:rPr>
            </w:pPr>
            <w:r w:rsidRPr="006F6421">
              <w:rPr>
                <w:rFonts w:cstheme="minorHAnsi"/>
                <w:b/>
                <w:bCs/>
                <w:lang w:val="en-GB" w:eastAsia="en-GB"/>
              </w:rPr>
              <w:t>(Total)</w:t>
            </w:r>
          </w:p>
        </w:tc>
        <w:tc>
          <w:tcPr>
            <w:tcW w:w="0" w:type="auto"/>
            <w:hideMark/>
          </w:tcPr>
          <w:p w14:paraId="53325CA2" w14:textId="77777777" w:rsidR="004C6AC2" w:rsidRPr="006F6421" w:rsidRDefault="004C6AC2" w:rsidP="00B74743">
            <w:pPr>
              <w:spacing w:after="0"/>
              <w:jc w:val="center"/>
              <w:rPr>
                <w:rFonts w:cstheme="minorHAnsi"/>
                <w:b/>
                <w:bCs/>
                <w:lang w:val="en-GB" w:eastAsia="en-GB"/>
              </w:rPr>
            </w:pPr>
            <w:r w:rsidRPr="006F6421">
              <w:rPr>
                <w:rFonts w:cstheme="minorHAnsi"/>
                <w:b/>
                <w:bCs/>
                <w:lang w:val="en-GB" w:eastAsia="en-GB"/>
              </w:rPr>
              <w:t>1280</w:t>
            </w:r>
          </w:p>
        </w:tc>
        <w:tc>
          <w:tcPr>
            <w:tcW w:w="0" w:type="auto"/>
            <w:hideMark/>
          </w:tcPr>
          <w:p w14:paraId="4E18A62A" w14:textId="77777777" w:rsidR="004C6AC2" w:rsidRPr="006F6421" w:rsidRDefault="004C6AC2" w:rsidP="00B74743">
            <w:pPr>
              <w:spacing w:after="0"/>
              <w:jc w:val="center"/>
              <w:rPr>
                <w:rFonts w:cstheme="minorHAnsi"/>
                <w:b/>
                <w:bCs/>
                <w:lang w:val="en-GB" w:eastAsia="en-GB"/>
              </w:rPr>
            </w:pPr>
            <w:r w:rsidRPr="006F6421">
              <w:rPr>
                <w:rFonts w:cstheme="minorHAnsi"/>
                <w:b/>
                <w:bCs/>
                <w:lang w:val="en-GB" w:eastAsia="en-GB"/>
              </w:rPr>
              <w:t xml:space="preserve">Total Energy </w:t>
            </w:r>
          </w:p>
        </w:tc>
        <w:tc>
          <w:tcPr>
            <w:tcW w:w="0" w:type="auto"/>
          </w:tcPr>
          <w:p w14:paraId="22AB8801" w14:textId="77777777" w:rsidR="004C6AC2" w:rsidRPr="00795BED" w:rsidRDefault="004C6AC2" w:rsidP="00B74743">
            <w:pPr>
              <w:overflowPunct/>
              <w:autoSpaceDE/>
              <w:autoSpaceDN/>
              <w:adjustRightInd/>
              <w:spacing w:after="0"/>
              <w:jc w:val="center"/>
              <w:textAlignment w:val="auto"/>
              <w:rPr>
                <w:rFonts w:ascii="Calibri" w:hAnsi="Calibri" w:cs="Calibri"/>
                <w:color w:val="000000"/>
                <w:lang w:eastAsia="zh-TW"/>
              </w:rPr>
            </w:pPr>
            <w:r>
              <w:rPr>
                <w:rFonts w:ascii="Calibri" w:hAnsi="Calibri" w:cs="Calibri"/>
                <w:color w:val="000000"/>
              </w:rPr>
              <w:t>2174.3</w:t>
            </w:r>
          </w:p>
        </w:tc>
      </w:tr>
      <w:tr w:rsidR="004C6AC2" w:rsidRPr="006F6421" w14:paraId="6A870D0E" w14:textId="77777777" w:rsidTr="00B74743">
        <w:tc>
          <w:tcPr>
            <w:tcW w:w="0" w:type="auto"/>
            <w:gridSpan w:val="3"/>
            <w:hideMark/>
          </w:tcPr>
          <w:p w14:paraId="2DCFC800" w14:textId="77777777" w:rsidR="004C6AC2" w:rsidRPr="006F6421" w:rsidRDefault="004C6AC2" w:rsidP="00B74743">
            <w:pPr>
              <w:spacing w:after="0"/>
              <w:jc w:val="center"/>
              <w:rPr>
                <w:rFonts w:cstheme="minorHAnsi"/>
                <w:b/>
                <w:bCs/>
                <w:lang w:val="en-GB" w:eastAsia="en-GB"/>
              </w:rPr>
            </w:pPr>
            <w:r w:rsidRPr="006F6421">
              <w:rPr>
                <w:rFonts w:cstheme="minorHAnsi"/>
                <w:b/>
                <w:bCs/>
                <w:lang w:val="en-GB" w:eastAsia="en-GB"/>
              </w:rPr>
              <w:t>Average power consumption = Total Energy / 1280</w:t>
            </w:r>
          </w:p>
        </w:tc>
        <w:tc>
          <w:tcPr>
            <w:tcW w:w="0" w:type="auto"/>
          </w:tcPr>
          <w:p w14:paraId="17386BAA" w14:textId="77777777" w:rsidR="004C6AC2" w:rsidRPr="002A26E2" w:rsidRDefault="004C6AC2" w:rsidP="00B74743">
            <w:pPr>
              <w:overflowPunct/>
              <w:autoSpaceDE/>
              <w:autoSpaceDN/>
              <w:adjustRightInd/>
              <w:spacing w:after="0"/>
              <w:jc w:val="center"/>
              <w:textAlignment w:val="auto"/>
              <w:rPr>
                <w:rFonts w:ascii="Calibri" w:hAnsi="Calibri" w:cs="Calibri"/>
                <w:color w:val="000000"/>
                <w:lang w:eastAsia="zh-TW"/>
              </w:rPr>
            </w:pPr>
            <w:r>
              <w:rPr>
                <w:rFonts w:ascii="Calibri" w:hAnsi="Calibri" w:cs="Calibri"/>
                <w:color w:val="000000"/>
              </w:rPr>
              <w:t>1.70</w:t>
            </w:r>
          </w:p>
        </w:tc>
      </w:tr>
      <w:tr w:rsidR="004C6AC2" w:rsidRPr="006F6421" w14:paraId="7CEAB0BD" w14:textId="77777777" w:rsidTr="00B74743">
        <w:tc>
          <w:tcPr>
            <w:tcW w:w="0" w:type="auto"/>
            <w:gridSpan w:val="3"/>
            <w:hideMark/>
          </w:tcPr>
          <w:p w14:paraId="5A0CCA0B" w14:textId="05C8E088" w:rsidR="004C6AC2" w:rsidRPr="006F6421" w:rsidRDefault="004C6AC2" w:rsidP="00B74743">
            <w:pPr>
              <w:spacing w:after="0"/>
              <w:rPr>
                <w:rFonts w:cstheme="minorHAnsi"/>
                <w:lang w:val="en-GB" w:eastAsia="en-GB"/>
              </w:rPr>
            </w:pPr>
            <w:r w:rsidRPr="006F6421">
              <w:rPr>
                <w:rFonts w:cstheme="minorHAnsi"/>
                <w:lang w:val="en-GB" w:eastAsia="en-GB"/>
              </w:rPr>
              <w:t>Note</w:t>
            </w:r>
            <w:r>
              <w:rPr>
                <w:rFonts w:cstheme="minorHAnsi"/>
                <w:lang w:val="en-GB" w:eastAsia="en-GB"/>
              </w:rPr>
              <w:t xml:space="preserve"> 1</w:t>
            </w:r>
            <w:r w:rsidRPr="006F6421">
              <w:rPr>
                <w:rFonts w:cstheme="minorHAnsi"/>
                <w:lang w:val="en-GB" w:eastAsia="en-GB"/>
              </w:rPr>
              <w:t xml:space="preserve">: </w:t>
            </w:r>
            <w:r w:rsidR="00675F7B">
              <w:rPr>
                <w:rFonts w:cstheme="minorHAnsi"/>
                <w:lang w:val="en-GB" w:eastAsia="en-GB"/>
              </w:rPr>
              <w:t>A</w:t>
            </w:r>
            <w:r w:rsidR="009A1904">
              <w:rPr>
                <w:rFonts w:cstheme="minorHAnsi"/>
                <w:lang w:val="en-GB" w:eastAsia="en-GB"/>
              </w:rPr>
              <w:t xml:space="preserve">ssume LP-WUR </w:t>
            </w:r>
            <w:r w:rsidR="00821E79">
              <w:rPr>
                <w:rFonts w:cstheme="minorHAnsi"/>
                <w:lang w:val="en-GB" w:eastAsia="en-GB"/>
              </w:rPr>
              <w:t xml:space="preserve">is </w:t>
            </w:r>
            <w:r w:rsidR="009A1904">
              <w:rPr>
                <w:rFonts w:cstheme="minorHAnsi"/>
                <w:lang w:val="en-GB" w:eastAsia="en-GB"/>
              </w:rPr>
              <w:t>always ON</w:t>
            </w:r>
            <w:r w:rsidR="00821E79">
              <w:rPr>
                <w:rFonts w:cstheme="minorHAnsi"/>
                <w:lang w:val="en-GB" w:eastAsia="en-GB"/>
              </w:rPr>
              <w:t xml:space="preserve"> with a relative power of 0.05.</w:t>
            </w:r>
          </w:p>
          <w:p w14:paraId="37B000C8" w14:textId="77777777" w:rsidR="004C6AC2" w:rsidRPr="006F6421" w:rsidRDefault="004C6AC2" w:rsidP="00B74743">
            <w:pPr>
              <w:spacing w:after="0"/>
              <w:rPr>
                <w:rFonts w:cstheme="minorHAnsi"/>
                <w:lang w:val="en-GB" w:eastAsia="en-GB"/>
              </w:rPr>
            </w:pPr>
          </w:p>
        </w:tc>
        <w:tc>
          <w:tcPr>
            <w:tcW w:w="0" w:type="auto"/>
          </w:tcPr>
          <w:p w14:paraId="761ACB00" w14:textId="77777777" w:rsidR="004C6AC2" w:rsidRPr="006F6421" w:rsidRDefault="004C6AC2" w:rsidP="00B74743">
            <w:pPr>
              <w:spacing w:after="0"/>
              <w:rPr>
                <w:rFonts w:cstheme="minorHAnsi"/>
                <w:lang w:val="en-GB" w:eastAsia="en-GB"/>
              </w:rPr>
            </w:pPr>
          </w:p>
        </w:tc>
      </w:tr>
    </w:tbl>
    <w:p w14:paraId="78C0539B" w14:textId="6E9FE5F1" w:rsidR="00870769" w:rsidRDefault="00EA7707" w:rsidP="002451B0">
      <w:pPr>
        <w:spacing w:before="240"/>
        <w:rPr>
          <w:rFonts w:eastAsia="DengXian"/>
          <w:b/>
          <w:bCs/>
          <w:u w:val="single"/>
        </w:rPr>
      </w:pPr>
      <w:r w:rsidRPr="00EA7707">
        <w:rPr>
          <w:rFonts w:eastAsia="DengXian"/>
          <w:b/>
          <w:bCs/>
          <w:noProof/>
        </w:rPr>
        <w:drawing>
          <wp:inline distT="0" distB="0" distL="0" distR="0" wp14:anchorId="0745452B" wp14:editId="7619E23C">
            <wp:extent cx="5943600" cy="2893060"/>
            <wp:effectExtent l="0" t="0" r="0" b="2540"/>
            <wp:docPr id="2" name="Picture 2"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medium confidence"/>
                    <pic:cNvPicPr/>
                  </pic:nvPicPr>
                  <pic:blipFill>
                    <a:blip r:embed="rId12"/>
                    <a:stretch>
                      <a:fillRect/>
                    </a:stretch>
                  </pic:blipFill>
                  <pic:spPr>
                    <a:xfrm>
                      <a:off x="0" y="0"/>
                      <a:ext cx="5943600" cy="2893060"/>
                    </a:xfrm>
                    <a:prstGeom prst="rect">
                      <a:avLst/>
                    </a:prstGeom>
                  </pic:spPr>
                </pic:pic>
              </a:graphicData>
            </a:graphic>
          </wp:inline>
        </w:drawing>
      </w:r>
    </w:p>
    <w:tbl>
      <w:tblPr>
        <w:tblStyle w:val="TableGrid"/>
        <w:tblW w:w="5000" w:type="pct"/>
        <w:tblLook w:val="04A0" w:firstRow="1" w:lastRow="0" w:firstColumn="1" w:lastColumn="0" w:noHBand="0" w:noVBand="1"/>
      </w:tblPr>
      <w:tblGrid>
        <w:gridCol w:w="3739"/>
        <w:gridCol w:w="2392"/>
        <w:gridCol w:w="2291"/>
        <w:gridCol w:w="928"/>
      </w:tblGrid>
      <w:tr w:rsidR="00274264" w:rsidRPr="00E34759" w14:paraId="41B456B0" w14:textId="77777777" w:rsidTr="009629EE">
        <w:tc>
          <w:tcPr>
            <w:tcW w:w="1999" w:type="pct"/>
            <w:shd w:val="clear" w:color="auto" w:fill="F2F2F2" w:themeFill="background1" w:themeFillShade="F2"/>
            <w:vAlign w:val="center"/>
          </w:tcPr>
          <w:p w14:paraId="6D257CF8" w14:textId="77777777" w:rsidR="00274264" w:rsidRPr="00E34759" w:rsidRDefault="00274264" w:rsidP="0090293D">
            <w:pPr>
              <w:pStyle w:val="Caption"/>
              <w:spacing w:after="0"/>
              <w:rPr>
                <w:rFonts w:cstheme="minorHAnsi"/>
              </w:rPr>
            </w:pPr>
            <w:r>
              <w:rPr>
                <w:rFonts w:cstheme="minorHAnsi"/>
                <w:color w:val="000000"/>
              </w:rPr>
              <w:t>S</w:t>
            </w:r>
            <w:r w:rsidRPr="00E34759">
              <w:rPr>
                <w:rFonts w:cstheme="minorHAnsi"/>
                <w:color w:val="000000"/>
              </w:rPr>
              <w:t>cheme</w:t>
            </w:r>
          </w:p>
        </w:tc>
        <w:tc>
          <w:tcPr>
            <w:tcW w:w="1279" w:type="pct"/>
            <w:shd w:val="clear" w:color="auto" w:fill="F2F2F2" w:themeFill="background1" w:themeFillShade="F2"/>
            <w:vAlign w:val="center"/>
          </w:tcPr>
          <w:p w14:paraId="1FDED114" w14:textId="4422D0B8" w:rsidR="00274264" w:rsidRPr="00274264" w:rsidRDefault="002B0FF2" w:rsidP="0090293D">
            <w:pPr>
              <w:pStyle w:val="Caption"/>
              <w:spacing w:after="0"/>
              <w:rPr>
                <w:rFonts w:eastAsia="DengXian" w:cstheme="minorHAnsi"/>
                <w:color w:val="000000"/>
              </w:rPr>
            </w:pPr>
            <w:r>
              <w:rPr>
                <w:rFonts w:eastAsia="DengXian" w:cstheme="minorHAnsi"/>
                <w:color w:val="000000"/>
              </w:rPr>
              <w:t>Deepest s</w:t>
            </w:r>
            <w:r w:rsidR="00274264">
              <w:rPr>
                <w:rFonts w:eastAsia="DengXian" w:cstheme="minorHAnsi"/>
                <w:color w:val="000000"/>
              </w:rPr>
              <w:t>leep</w:t>
            </w:r>
          </w:p>
        </w:tc>
        <w:tc>
          <w:tcPr>
            <w:tcW w:w="1225" w:type="pct"/>
            <w:shd w:val="clear" w:color="auto" w:fill="F2F2F2" w:themeFill="background1" w:themeFillShade="F2"/>
            <w:vAlign w:val="center"/>
          </w:tcPr>
          <w:p w14:paraId="523825A9" w14:textId="1AADFD65" w:rsidR="00274264" w:rsidRPr="00E34759" w:rsidRDefault="00274264" w:rsidP="0090293D">
            <w:pPr>
              <w:pStyle w:val="Caption"/>
              <w:spacing w:after="0"/>
              <w:rPr>
                <w:rFonts w:cstheme="minorHAnsi"/>
              </w:rPr>
            </w:pPr>
            <w:r>
              <w:rPr>
                <w:rFonts w:cstheme="minorHAnsi"/>
                <w:color w:val="000000"/>
              </w:rPr>
              <w:t>A</w:t>
            </w:r>
            <w:r w:rsidRPr="00E34759">
              <w:rPr>
                <w:rFonts w:cstheme="minorHAnsi"/>
                <w:color w:val="000000"/>
              </w:rPr>
              <w:t>verage power</w:t>
            </w:r>
          </w:p>
        </w:tc>
        <w:tc>
          <w:tcPr>
            <w:tcW w:w="496" w:type="pct"/>
            <w:shd w:val="clear" w:color="auto" w:fill="F2F2F2" w:themeFill="background1" w:themeFillShade="F2"/>
            <w:vAlign w:val="center"/>
          </w:tcPr>
          <w:p w14:paraId="4F09B011" w14:textId="77777777" w:rsidR="00274264" w:rsidRPr="00E34759" w:rsidRDefault="00274264" w:rsidP="0090293D">
            <w:pPr>
              <w:pStyle w:val="Caption"/>
              <w:spacing w:after="0"/>
              <w:rPr>
                <w:rFonts w:cstheme="minorHAnsi"/>
              </w:rPr>
            </w:pPr>
            <w:r>
              <w:rPr>
                <w:rFonts w:cstheme="minorHAnsi"/>
                <w:color w:val="000000"/>
              </w:rPr>
              <w:t>G</w:t>
            </w:r>
            <w:r w:rsidRPr="00E34759">
              <w:rPr>
                <w:rFonts w:cstheme="minorHAnsi"/>
                <w:color w:val="000000"/>
              </w:rPr>
              <w:t>ain</w:t>
            </w:r>
          </w:p>
        </w:tc>
      </w:tr>
      <w:tr w:rsidR="0090293D" w:rsidRPr="00E34759" w14:paraId="365CD21B" w14:textId="77777777" w:rsidTr="009629EE">
        <w:tc>
          <w:tcPr>
            <w:tcW w:w="1999" w:type="pct"/>
            <w:vAlign w:val="center"/>
          </w:tcPr>
          <w:p w14:paraId="283E564D" w14:textId="492A13B1" w:rsidR="0090293D" w:rsidRPr="001B2D13" w:rsidRDefault="0090293D" w:rsidP="0090293D">
            <w:pPr>
              <w:pStyle w:val="Caption"/>
              <w:spacing w:after="0"/>
              <w:rPr>
                <w:rFonts w:eastAsia="DengXian" w:cstheme="minorHAnsi"/>
                <w:b w:val="0"/>
                <w:bCs w:val="0"/>
                <w:color w:val="000000"/>
              </w:rPr>
            </w:pPr>
            <w:r w:rsidRPr="00E34759">
              <w:rPr>
                <w:rFonts w:cstheme="minorHAnsi"/>
                <w:b w:val="0"/>
                <w:bCs w:val="0"/>
                <w:color w:val="000000"/>
              </w:rPr>
              <w:t xml:space="preserve">no </w:t>
            </w:r>
            <w:r w:rsidR="00284178">
              <w:rPr>
                <w:rFonts w:cstheme="minorHAnsi"/>
                <w:b w:val="0"/>
                <w:bCs w:val="0"/>
                <w:color w:val="000000"/>
              </w:rPr>
              <w:t>meas.</w:t>
            </w:r>
            <w:r w:rsidRPr="00E34759">
              <w:rPr>
                <w:rFonts w:cstheme="minorHAnsi"/>
                <w:b w:val="0"/>
                <w:bCs w:val="0"/>
                <w:color w:val="000000"/>
              </w:rPr>
              <w:t xml:space="preserve"> </w:t>
            </w:r>
            <w:proofErr w:type="gramStart"/>
            <w:r w:rsidRPr="00E34759">
              <w:rPr>
                <w:rFonts w:cstheme="minorHAnsi"/>
                <w:b w:val="0"/>
                <w:bCs w:val="0"/>
                <w:color w:val="000000"/>
              </w:rPr>
              <w:t>relax</w:t>
            </w:r>
            <w:proofErr w:type="gramEnd"/>
            <w:r>
              <w:rPr>
                <w:rFonts w:cstheme="minorHAnsi"/>
                <w:b w:val="0"/>
                <w:bCs w:val="0"/>
                <w:color w:val="000000"/>
              </w:rPr>
              <w:t>, no LP-WU</w:t>
            </w:r>
            <w:r w:rsidR="009629EE">
              <w:rPr>
                <w:rFonts w:cstheme="minorHAnsi"/>
                <w:b w:val="0"/>
                <w:bCs w:val="0"/>
                <w:color w:val="000000"/>
              </w:rPr>
              <w:t>R</w:t>
            </w:r>
          </w:p>
        </w:tc>
        <w:tc>
          <w:tcPr>
            <w:tcW w:w="1279" w:type="pct"/>
            <w:vMerge w:val="restart"/>
            <w:vAlign w:val="center"/>
          </w:tcPr>
          <w:p w14:paraId="7721BEFD" w14:textId="53BB185A" w:rsidR="0090293D" w:rsidRPr="00E34759" w:rsidRDefault="0090293D" w:rsidP="0090293D">
            <w:pPr>
              <w:pStyle w:val="Caption"/>
              <w:spacing w:after="0"/>
              <w:rPr>
                <w:rFonts w:cstheme="minorHAnsi"/>
                <w:b w:val="0"/>
                <w:bCs w:val="0"/>
                <w:color w:val="000000"/>
              </w:rPr>
            </w:pPr>
            <w:r w:rsidRPr="00E34759">
              <w:rPr>
                <w:rFonts w:cstheme="minorHAnsi"/>
                <w:b w:val="0"/>
                <w:bCs w:val="0"/>
                <w:color w:val="000000"/>
              </w:rPr>
              <w:t>deep sleep</w:t>
            </w:r>
          </w:p>
        </w:tc>
        <w:tc>
          <w:tcPr>
            <w:tcW w:w="1225" w:type="pct"/>
            <w:vAlign w:val="center"/>
          </w:tcPr>
          <w:p w14:paraId="7A817EF7" w14:textId="5A8DF466" w:rsidR="0090293D" w:rsidRPr="003811AF" w:rsidRDefault="00E4565C" w:rsidP="0090293D">
            <w:pPr>
              <w:pStyle w:val="Caption"/>
              <w:spacing w:after="0"/>
              <w:rPr>
                <w:rFonts w:eastAsia="DengXian" w:cstheme="minorHAnsi"/>
                <w:b w:val="0"/>
                <w:bCs w:val="0"/>
                <w:color w:val="000000"/>
              </w:rPr>
            </w:pPr>
            <w:r>
              <w:rPr>
                <w:rFonts w:eastAsia="DengXian" w:cstheme="minorHAnsi"/>
                <w:b w:val="0"/>
                <w:bCs w:val="0"/>
                <w:color w:val="000000"/>
              </w:rPr>
              <w:t>1.92</w:t>
            </w:r>
          </w:p>
        </w:tc>
        <w:tc>
          <w:tcPr>
            <w:tcW w:w="496" w:type="pct"/>
            <w:vAlign w:val="center"/>
          </w:tcPr>
          <w:p w14:paraId="54F0D65F" w14:textId="47204B46" w:rsidR="0090293D" w:rsidRPr="00891685" w:rsidRDefault="0090293D" w:rsidP="0090293D">
            <w:pPr>
              <w:pStyle w:val="Caption"/>
              <w:spacing w:after="0"/>
              <w:rPr>
                <w:rFonts w:eastAsia="DengXian" w:cstheme="minorHAnsi"/>
                <w:color w:val="000000"/>
              </w:rPr>
            </w:pPr>
            <w:r>
              <w:rPr>
                <w:rFonts w:eastAsia="DengXian" w:cstheme="minorHAnsi" w:hint="eastAsia"/>
                <w:color w:val="000000"/>
              </w:rPr>
              <w:t>N</w:t>
            </w:r>
            <w:r>
              <w:rPr>
                <w:rFonts w:eastAsia="DengXian" w:cstheme="minorHAnsi"/>
                <w:color w:val="000000"/>
              </w:rPr>
              <w:t>/A</w:t>
            </w:r>
          </w:p>
        </w:tc>
      </w:tr>
      <w:tr w:rsidR="0090293D" w:rsidRPr="00E34759" w14:paraId="3151B649" w14:textId="77777777" w:rsidTr="009629EE">
        <w:tc>
          <w:tcPr>
            <w:tcW w:w="1999" w:type="pct"/>
            <w:vAlign w:val="center"/>
          </w:tcPr>
          <w:p w14:paraId="3E6E87F6" w14:textId="0B6218CF" w:rsidR="0090293D" w:rsidRPr="00E34759" w:rsidRDefault="0090293D" w:rsidP="0090293D">
            <w:pPr>
              <w:pStyle w:val="Caption"/>
              <w:spacing w:after="0"/>
              <w:rPr>
                <w:rFonts w:cstheme="minorHAnsi"/>
                <w:b w:val="0"/>
                <w:bCs w:val="0"/>
              </w:rPr>
            </w:pPr>
            <w:r w:rsidRPr="00E34759">
              <w:rPr>
                <w:rFonts w:cstheme="minorHAnsi"/>
                <w:b w:val="0"/>
                <w:bCs w:val="0"/>
                <w:color w:val="000000"/>
              </w:rPr>
              <w:t xml:space="preserve">no </w:t>
            </w:r>
            <w:r w:rsidR="00284178">
              <w:rPr>
                <w:rFonts w:cstheme="minorHAnsi"/>
                <w:b w:val="0"/>
                <w:bCs w:val="0"/>
                <w:color w:val="000000"/>
              </w:rPr>
              <w:t>meas.</w:t>
            </w:r>
            <w:r w:rsidRPr="00E34759">
              <w:rPr>
                <w:rFonts w:cstheme="minorHAnsi"/>
                <w:b w:val="0"/>
                <w:bCs w:val="0"/>
                <w:color w:val="000000"/>
              </w:rPr>
              <w:t xml:space="preserve"> </w:t>
            </w:r>
            <w:proofErr w:type="gramStart"/>
            <w:r w:rsidRPr="00E34759">
              <w:rPr>
                <w:rFonts w:cstheme="minorHAnsi"/>
                <w:b w:val="0"/>
                <w:bCs w:val="0"/>
                <w:color w:val="000000"/>
              </w:rPr>
              <w:t>relax</w:t>
            </w:r>
            <w:proofErr w:type="gramEnd"/>
          </w:p>
        </w:tc>
        <w:tc>
          <w:tcPr>
            <w:tcW w:w="1279" w:type="pct"/>
            <w:vMerge/>
            <w:vAlign w:val="center"/>
          </w:tcPr>
          <w:p w14:paraId="42613A0A" w14:textId="481082BB" w:rsidR="0090293D" w:rsidRPr="00E34759" w:rsidRDefault="0090293D" w:rsidP="0090293D">
            <w:pPr>
              <w:pStyle w:val="Caption"/>
              <w:spacing w:after="0"/>
              <w:rPr>
                <w:rFonts w:cstheme="minorHAnsi"/>
                <w:b w:val="0"/>
                <w:bCs w:val="0"/>
                <w:color w:val="000000"/>
              </w:rPr>
            </w:pPr>
          </w:p>
        </w:tc>
        <w:tc>
          <w:tcPr>
            <w:tcW w:w="1225" w:type="pct"/>
            <w:vAlign w:val="center"/>
          </w:tcPr>
          <w:p w14:paraId="3162C308" w14:textId="4059716D" w:rsidR="0090293D" w:rsidRPr="00E34759" w:rsidRDefault="0090293D" w:rsidP="0090293D">
            <w:pPr>
              <w:pStyle w:val="Caption"/>
              <w:spacing w:after="0"/>
              <w:rPr>
                <w:rFonts w:cstheme="minorHAnsi"/>
                <w:b w:val="0"/>
                <w:bCs w:val="0"/>
              </w:rPr>
            </w:pPr>
            <w:r w:rsidRPr="00E34759">
              <w:rPr>
                <w:rFonts w:cstheme="minorHAnsi"/>
                <w:b w:val="0"/>
                <w:bCs w:val="0"/>
                <w:color w:val="000000"/>
              </w:rPr>
              <w:t>1.7</w:t>
            </w:r>
            <w:r>
              <w:rPr>
                <w:rFonts w:cstheme="minorHAnsi"/>
                <w:b w:val="0"/>
                <w:bCs w:val="0"/>
                <w:color w:val="000000"/>
              </w:rPr>
              <w:t>5</w:t>
            </w:r>
          </w:p>
        </w:tc>
        <w:tc>
          <w:tcPr>
            <w:tcW w:w="496" w:type="pct"/>
            <w:vAlign w:val="center"/>
          </w:tcPr>
          <w:p w14:paraId="34E0DB81" w14:textId="4A2B86C3" w:rsidR="0090293D" w:rsidRPr="00EA67F5" w:rsidRDefault="00C5157E" w:rsidP="00C5157E">
            <w:pPr>
              <w:overflowPunct/>
              <w:autoSpaceDE/>
              <w:autoSpaceDN/>
              <w:adjustRightInd/>
              <w:spacing w:after="0"/>
              <w:jc w:val="center"/>
              <w:textAlignment w:val="auto"/>
              <w:rPr>
                <w:rFonts w:ascii="Calibri" w:hAnsi="Calibri" w:cs="Calibri"/>
                <w:color w:val="000000"/>
                <w:lang w:eastAsia="zh-TW"/>
              </w:rPr>
            </w:pPr>
            <w:r>
              <w:rPr>
                <w:rFonts w:ascii="Calibri" w:hAnsi="Calibri" w:cs="Calibri"/>
                <w:color w:val="000000"/>
              </w:rPr>
              <w:t>9%</w:t>
            </w:r>
          </w:p>
        </w:tc>
      </w:tr>
      <w:tr w:rsidR="00C5157E" w:rsidRPr="00E34759" w14:paraId="27B0511F" w14:textId="77777777" w:rsidTr="009629EE">
        <w:tc>
          <w:tcPr>
            <w:tcW w:w="1999" w:type="pct"/>
            <w:vMerge w:val="restart"/>
            <w:shd w:val="clear" w:color="auto" w:fill="F2F2F2" w:themeFill="background1" w:themeFillShade="F2"/>
            <w:vAlign w:val="center"/>
          </w:tcPr>
          <w:p w14:paraId="26CAE0DE" w14:textId="05C45351" w:rsidR="00C5157E" w:rsidRPr="00E34759" w:rsidRDefault="00C5157E" w:rsidP="00C5157E">
            <w:pPr>
              <w:pStyle w:val="Caption"/>
              <w:spacing w:after="0"/>
              <w:rPr>
                <w:rFonts w:cstheme="minorHAnsi"/>
                <w:b w:val="0"/>
                <w:bCs w:val="0"/>
              </w:rPr>
            </w:pPr>
            <w:r w:rsidRPr="00E34759">
              <w:rPr>
                <w:rFonts w:cstheme="minorHAnsi"/>
                <w:b w:val="0"/>
                <w:bCs w:val="0"/>
                <w:color w:val="000000"/>
              </w:rPr>
              <w:t xml:space="preserve">4 x </w:t>
            </w:r>
            <w:r>
              <w:rPr>
                <w:rFonts w:cstheme="minorHAnsi"/>
                <w:b w:val="0"/>
                <w:bCs w:val="0"/>
                <w:color w:val="000000"/>
              </w:rPr>
              <w:t>meas.</w:t>
            </w:r>
            <w:r w:rsidRPr="00E34759">
              <w:rPr>
                <w:rFonts w:cstheme="minorHAnsi"/>
                <w:b w:val="0"/>
                <w:bCs w:val="0"/>
                <w:color w:val="000000"/>
              </w:rPr>
              <w:t xml:space="preserve"> relax</w:t>
            </w:r>
          </w:p>
        </w:tc>
        <w:tc>
          <w:tcPr>
            <w:tcW w:w="1279" w:type="pct"/>
            <w:vAlign w:val="center"/>
          </w:tcPr>
          <w:p w14:paraId="62ECCA53" w14:textId="6780279C" w:rsidR="00C5157E" w:rsidRPr="000D134C" w:rsidRDefault="00C5157E" w:rsidP="00C5157E">
            <w:pPr>
              <w:pStyle w:val="Caption"/>
              <w:spacing w:after="0"/>
              <w:rPr>
                <w:rFonts w:ascii="Calibri" w:hAnsi="Calibri" w:cs="Calibri"/>
                <w:b w:val="0"/>
                <w:bCs w:val="0"/>
                <w:color w:val="000000"/>
                <w:lang w:eastAsia="zh-TW"/>
              </w:rPr>
            </w:pPr>
            <w:r w:rsidRPr="00E34759">
              <w:rPr>
                <w:rFonts w:cstheme="minorHAnsi"/>
                <w:b w:val="0"/>
                <w:bCs w:val="0"/>
                <w:color w:val="000000"/>
              </w:rPr>
              <w:t>deep sleep</w:t>
            </w:r>
          </w:p>
        </w:tc>
        <w:tc>
          <w:tcPr>
            <w:tcW w:w="1225" w:type="pct"/>
            <w:shd w:val="clear" w:color="auto" w:fill="auto"/>
            <w:vAlign w:val="center"/>
          </w:tcPr>
          <w:p w14:paraId="50217007" w14:textId="4010E34D" w:rsidR="00C5157E" w:rsidRPr="000D134C" w:rsidRDefault="00C5157E" w:rsidP="00C5157E">
            <w:pPr>
              <w:pStyle w:val="Caption"/>
              <w:spacing w:after="0"/>
              <w:rPr>
                <w:rFonts w:cstheme="minorHAnsi"/>
                <w:b w:val="0"/>
                <w:bCs w:val="0"/>
              </w:rPr>
            </w:pPr>
            <w:r w:rsidRPr="000D134C">
              <w:rPr>
                <w:rFonts w:ascii="Calibri" w:hAnsi="Calibri" w:cs="Calibri"/>
                <w:b w:val="0"/>
                <w:bCs w:val="0"/>
                <w:color w:val="000000"/>
                <w:lang w:eastAsia="zh-TW"/>
              </w:rPr>
              <w:t>1.22</w:t>
            </w:r>
          </w:p>
        </w:tc>
        <w:tc>
          <w:tcPr>
            <w:tcW w:w="496" w:type="pct"/>
            <w:shd w:val="clear" w:color="auto" w:fill="auto"/>
            <w:vAlign w:val="center"/>
          </w:tcPr>
          <w:p w14:paraId="2DD38C0B" w14:textId="6E1A398D" w:rsidR="00C5157E" w:rsidRPr="00EA67F5" w:rsidRDefault="00C5157E" w:rsidP="00C5157E">
            <w:pPr>
              <w:overflowPunct/>
              <w:autoSpaceDE/>
              <w:autoSpaceDN/>
              <w:adjustRightInd/>
              <w:spacing w:after="0"/>
              <w:jc w:val="center"/>
              <w:textAlignment w:val="auto"/>
              <w:rPr>
                <w:rFonts w:ascii="Calibri" w:hAnsi="Calibri" w:cs="Calibri"/>
                <w:color w:val="000000"/>
                <w:lang w:eastAsia="zh-TW"/>
              </w:rPr>
            </w:pPr>
            <w:r>
              <w:rPr>
                <w:rFonts w:ascii="Calibri" w:hAnsi="Calibri" w:cs="Calibri"/>
                <w:color w:val="000000"/>
              </w:rPr>
              <w:t>36%</w:t>
            </w:r>
          </w:p>
        </w:tc>
      </w:tr>
      <w:tr w:rsidR="00C5157E" w:rsidRPr="00E34759" w14:paraId="3E2A14A5" w14:textId="77777777" w:rsidTr="009629EE">
        <w:tc>
          <w:tcPr>
            <w:tcW w:w="1999" w:type="pct"/>
            <w:vMerge/>
            <w:shd w:val="clear" w:color="auto" w:fill="F2F2F2" w:themeFill="background1" w:themeFillShade="F2"/>
            <w:vAlign w:val="center"/>
          </w:tcPr>
          <w:p w14:paraId="3224E4E9" w14:textId="0BC339EA" w:rsidR="00C5157E" w:rsidRPr="00E34759" w:rsidRDefault="00C5157E" w:rsidP="00C5157E">
            <w:pPr>
              <w:pStyle w:val="Caption"/>
              <w:spacing w:after="0"/>
              <w:rPr>
                <w:rFonts w:cstheme="minorHAnsi"/>
                <w:b w:val="0"/>
                <w:bCs w:val="0"/>
              </w:rPr>
            </w:pPr>
          </w:p>
        </w:tc>
        <w:tc>
          <w:tcPr>
            <w:tcW w:w="1279" w:type="pct"/>
            <w:vAlign w:val="center"/>
          </w:tcPr>
          <w:p w14:paraId="3F838D55" w14:textId="0EFF79FE" w:rsidR="00C5157E" w:rsidRPr="000D134C" w:rsidRDefault="00C5157E" w:rsidP="00C5157E">
            <w:pPr>
              <w:pStyle w:val="Caption"/>
              <w:spacing w:after="0"/>
              <w:rPr>
                <w:rFonts w:ascii="Calibri" w:hAnsi="Calibri" w:cs="Calibri"/>
                <w:b w:val="0"/>
                <w:bCs w:val="0"/>
                <w:color w:val="000000"/>
                <w:lang w:eastAsia="zh-TW"/>
              </w:rPr>
            </w:pPr>
            <w:r w:rsidRPr="00E34759">
              <w:rPr>
                <w:rFonts w:cstheme="minorHAnsi"/>
                <w:b w:val="0"/>
                <w:bCs w:val="0"/>
                <w:color w:val="000000"/>
              </w:rPr>
              <w:t>ultra-deep</w:t>
            </w:r>
            <w:r>
              <w:rPr>
                <w:rFonts w:cstheme="minorHAnsi"/>
                <w:b w:val="0"/>
                <w:bCs w:val="0"/>
                <w:color w:val="000000"/>
              </w:rPr>
              <w:t xml:space="preserve"> sleep</w:t>
            </w:r>
          </w:p>
        </w:tc>
        <w:tc>
          <w:tcPr>
            <w:tcW w:w="1225" w:type="pct"/>
            <w:shd w:val="clear" w:color="auto" w:fill="auto"/>
            <w:vAlign w:val="center"/>
          </w:tcPr>
          <w:p w14:paraId="4C6E7F88" w14:textId="139B150F" w:rsidR="00C5157E" w:rsidRPr="000D134C" w:rsidRDefault="00C5157E" w:rsidP="00C5157E">
            <w:pPr>
              <w:pStyle w:val="Caption"/>
              <w:spacing w:after="0"/>
              <w:rPr>
                <w:rFonts w:cstheme="minorHAnsi"/>
                <w:b w:val="0"/>
                <w:bCs w:val="0"/>
              </w:rPr>
            </w:pPr>
            <w:r w:rsidRPr="000D134C">
              <w:rPr>
                <w:rFonts w:ascii="Calibri" w:hAnsi="Calibri" w:cs="Calibri"/>
                <w:b w:val="0"/>
                <w:bCs w:val="0"/>
                <w:color w:val="000000"/>
                <w:lang w:eastAsia="zh-TW"/>
              </w:rPr>
              <w:t>2.39</w:t>
            </w:r>
          </w:p>
        </w:tc>
        <w:tc>
          <w:tcPr>
            <w:tcW w:w="496" w:type="pct"/>
            <w:shd w:val="clear" w:color="auto" w:fill="auto"/>
            <w:vAlign w:val="center"/>
          </w:tcPr>
          <w:p w14:paraId="461F69C9" w14:textId="5B79D7C3" w:rsidR="00C5157E" w:rsidRPr="00EA67F5" w:rsidRDefault="00C5157E" w:rsidP="00C5157E">
            <w:pPr>
              <w:overflowPunct/>
              <w:autoSpaceDE/>
              <w:autoSpaceDN/>
              <w:adjustRightInd/>
              <w:spacing w:after="0"/>
              <w:jc w:val="center"/>
              <w:textAlignment w:val="auto"/>
              <w:rPr>
                <w:rFonts w:ascii="Calibri" w:hAnsi="Calibri" w:cs="Calibri"/>
                <w:color w:val="000000"/>
                <w:lang w:eastAsia="zh-TW"/>
              </w:rPr>
            </w:pPr>
            <w:r>
              <w:rPr>
                <w:rFonts w:ascii="Calibri" w:hAnsi="Calibri" w:cs="Calibri"/>
                <w:color w:val="000000"/>
              </w:rPr>
              <w:t>-25%</w:t>
            </w:r>
          </w:p>
        </w:tc>
      </w:tr>
      <w:tr w:rsidR="005E784E" w:rsidRPr="00E34759" w14:paraId="6CF878A9" w14:textId="77777777" w:rsidTr="009629EE">
        <w:tc>
          <w:tcPr>
            <w:tcW w:w="1999" w:type="pct"/>
            <w:vMerge w:val="restart"/>
            <w:shd w:val="clear" w:color="auto" w:fill="DEEAF6" w:themeFill="accent5" w:themeFillTint="33"/>
            <w:vAlign w:val="center"/>
          </w:tcPr>
          <w:p w14:paraId="6F66C280" w14:textId="6D897434" w:rsidR="005E784E" w:rsidRPr="000447D4" w:rsidRDefault="005E784E" w:rsidP="005E784E">
            <w:pPr>
              <w:pStyle w:val="Caption"/>
              <w:spacing w:after="0"/>
              <w:rPr>
                <w:rFonts w:cstheme="minorHAnsi"/>
                <w:b w:val="0"/>
                <w:bCs w:val="0"/>
                <w:color w:val="000000"/>
              </w:rPr>
            </w:pPr>
            <w:r>
              <w:rPr>
                <w:rFonts w:ascii="Calibri" w:hAnsi="Calibri" w:cs="Calibri"/>
                <w:b w:val="0"/>
                <w:bCs w:val="0"/>
                <w:color w:val="000000"/>
              </w:rPr>
              <w:t>12</w:t>
            </w:r>
            <w:r w:rsidRPr="000447D4">
              <w:rPr>
                <w:rFonts w:ascii="Calibri" w:hAnsi="Calibri" w:cs="Calibri"/>
                <w:b w:val="0"/>
                <w:bCs w:val="0"/>
                <w:color w:val="000000"/>
              </w:rPr>
              <w:t xml:space="preserve"> x </w:t>
            </w:r>
            <w:r>
              <w:rPr>
                <w:rFonts w:ascii="Calibri" w:hAnsi="Calibri" w:cs="Calibri"/>
                <w:b w:val="0"/>
                <w:bCs w:val="0"/>
                <w:color w:val="000000"/>
              </w:rPr>
              <w:t>meas.</w:t>
            </w:r>
            <w:r w:rsidRPr="000447D4">
              <w:rPr>
                <w:rFonts w:ascii="Calibri" w:hAnsi="Calibri" w:cs="Calibri"/>
                <w:b w:val="0"/>
                <w:bCs w:val="0"/>
                <w:color w:val="000000"/>
              </w:rPr>
              <w:t xml:space="preserve"> relax</w:t>
            </w:r>
          </w:p>
        </w:tc>
        <w:tc>
          <w:tcPr>
            <w:tcW w:w="1279" w:type="pct"/>
            <w:vAlign w:val="center"/>
          </w:tcPr>
          <w:p w14:paraId="501A65B7" w14:textId="7790F8AA" w:rsidR="005E784E" w:rsidRPr="00712BBB" w:rsidRDefault="005E784E" w:rsidP="005E784E">
            <w:pPr>
              <w:pStyle w:val="Caption"/>
              <w:spacing w:after="0"/>
              <w:rPr>
                <w:rFonts w:ascii="Calibri" w:hAnsi="Calibri" w:cs="Calibri"/>
                <w:b w:val="0"/>
                <w:bCs w:val="0"/>
                <w:color w:val="000000"/>
                <w:lang w:eastAsia="zh-TW"/>
              </w:rPr>
            </w:pPr>
            <w:r>
              <w:rPr>
                <w:rFonts w:ascii="Calibri" w:hAnsi="Calibri" w:cs="Calibri" w:hint="eastAsia"/>
                <w:b w:val="0"/>
                <w:bCs w:val="0"/>
                <w:color w:val="000000"/>
                <w:lang w:eastAsia="zh-TW"/>
              </w:rPr>
              <w:t>d</w:t>
            </w:r>
            <w:r>
              <w:rPr>
                <w:rFonts w:ascii="Calibri" w:hAnsi="Calibri" w:cs="Calibri"/>
                <w:b w:val="0"/>
                <w:bCs w:val="0"/>
                <w:color w:val="000000"/>
                <w:lang w:eastAsia="zh-TW"/>
              </w:rPr>
              <w:t>eep</w:t>
            </w:r>
          </w:p>
        </w:tc>
        <w:tc>
          <w:tcPr>
            <w:tcW w:w="1225" w:type="pct"/>
            <w:shd w:val="clear" w:color="auto" w:fill="auto"/>
            <w:vAlign w:val="center"/>
          </w:tcPr>
          <w:p w14:paraId="54408A0E" w14:textId="2B05C872" w:rsidR="005E784E" w:rsidRPr="000A7F85" w:rsidRDefault="005E784E" w:rsidP="005E784E">
            <w:pPr>
              <w:pStyle w:val="Caption"/>
              <w:spacing w:after="0"/>
              <w:rPr>
                <w:rFonts w:cstheme="minorHAnsi"/>
                <w:b w:val="0"/>
                <w:bCs w:val="0"/>
                <w:color w:val="000000"/>
              </w:rPr>
            </w:pPr>
            <w:r w:rsidRPr="000A7F85">
              <w:rPr>
                <w:rFonts w:ascii="Calibri" w:hAnsi="Calibri" w:cs="Calibri"/>
                <w:b w:val="0"/>
                <w:bCs w:val="0"/>
                <w:color w:val="000000"/>
              </w:rPr>
              <w:t>1.11</w:t>
            </w:r>
          </w:p>
        </w:tc>
        <w:tc>
          <w:tcPr>
            <w:tcW w:w="496" w:type="pct"/>
            <w:shd w:val="clear" w:color="auto" w:fill="auto"/>
            <w:vAlign w:val="center"/>
          </w:tcPr>
          <w:p w14:paraId="4AFD281B" w14:textId="275CF1FC" w:rsidR="005E784E" w:rsidRPr="005E784E" w:rsidRDefault="005E784E" w:rsidP="005E784E">
            <w:pPr>
              <w:pStyle w:val="Caption"/>
              <w:spacing w:after="0"/>
              <w:rPr>
                <w:rFonts w:cstheme="minorHAnsi"/>
                <w:b w:val="0"/>
                <w:bCs w:val="0"/>
                <w:color w:val="000000" w:themeColor="text1"/>
              </w:rPr>
            </w:pPr>
            <w:r w:rsidRPr="005E784E">
              <w:rPr>
                <w:rFonts w:ascii="Calibri" w:hAnsi="Calibri" w:cs="Calibri"/>
                <w:b w:val="0"/>
                <w:bCs w:val="0"/>
                <w:color w:val="000000"/>
              </w:rPr>
              <w:t>42%</w:t>
            </w:r>
          </w:p>
        </w:tc>
      </w:tr>
      <w:tr w:rsidR="005E784E" w:rsidRPr="00E34759" w14:paraId="5FA5B25A" w14:textId="77777777" w:rsidTr="009629EE">
        <w:tc>
          <w:tcPr>
            <w:tcW w:w="1999" w:type="pct"/>
            <w:vMerge/>
            <w:shd w:val="clear" w:color="auto" w:fill="DEEAF6" w:themeFill="accent5" w:themeFillTint="33"/>
            <w:vAlign w:val="center"/>
          </w:tcPr>
          <w:p w14:paraId="1339D7F8" w14:textId="723DE690" w:rsidR="005E784E" w:rsidRPr="000447D4" w:rsidRDefault="005E784E" w:rsidP="005E784E">
            <w:pPr>
              <w:pStyle w:val="Caption"/>
              <w:spacing w:after="0"/>
              <w:rPr>
                <w:rFonts w:cstheme="minorHAnsi"/>
                <w:b w:val="0"/>
                <w:bCs w:val="0"/>
                <w:color w:val="000000"/>
              </w:rPr>
            </w:pPr>
          </w:p>
        </w:tc>
        <w:tc>
          <w:tcPr>
            <w:tcW w:w="1279" w:type="pct"/>
            <w:vAlign w:val="center"/>
          </w:tcPr>
          <w:p w14:paraId="2510C645" w14:textId="59AA3847" w:rsidR="005E784E" w:rsidRPr="00712BBB" w:rsidRDefault="005E784E" w:rsidP="005E784E">
            <w:pPr>
              <w:pStyle w:val="Caption"/>
              <w:spacing w:after="0"/>
              <w:rPr>
                <w:rFonts w:ascii="Calibri" w:hAnsi="Calibri" w:cs="Calibri"/>
                <w:b w:val="0"/>
                <w:bCs w:val="0"/>
                <w:color w:val="000000"/>
                <w:lang w:eastAsia="zh-TW"/>
              </w:rPr>
            </w:pPr>
            <w:r w:rsidRPr="00E34759">
              <w:rPr>
                <w:rFonts w:cstheme="minorHAnsi"/>
                <w:b w:val="0"/>
                <w:bCs w:val="0"/>
                <w:color w:val="000000"/>
              </w:rPr>
              <w:t>ultra-deep</w:t>
            </w:r>
            <w:r>
              <w:rPr>
                <w:rFonts w:cstheme="minorHAnsi"/>
                <w:b w:val="0"/>
                <w:bCs w:val="0"/>
                <w:color w:val="000000"/>
              </w:rPr>
              <w:t xml:space="preserve"> sleep</w:t>
            </w:r>
          </w:p>
        </w:tc>
        <w:tc>
          <w:tcPr>
            <w:tcW w:w="1225" w:type="pct"/>
            <w:shd w:val="clear" w:color="auto" w:fill="auto"/>
            <w:vAlign w:val="center"/>
          </w:tcPr>
          <w:p w14:paraId="2D1F0037" w14:textId="5D866190" w:rsidR="005E784E" w:rsidRPr="000A7F85" w:rsidRDefault="005E784E" w:rsidP="005E784E">
            <w:pPr>
              <w:pStyle w:val="Caption"/>
              <w:spacing w:after="0"/>
              <w:rPr>
                <w:rFonts w:cstheme="minorHAnsi"/>
                <w:b w:val="0"/>
                <w:bCs w:val="0"/>
                <w:color w:val="000000"/>
              </w:rPr>
            </w:pPr>
            <w:r w:rsidRPr="000A7F85">
              <w:rPr>
                <w:rFonts w:ascii="Calibri" w:hAnsi="Calibri" w:cs="Calibri"/>
                <w:b w:val="0"/>
                <w:bCs w:val="0"/>
                <w:color w:val="000000"/>
              </w:rPr>
              <w:t>1.03</w:t>
            </w:r>
          </w:p>
        </w:tc>
        <w:tc>
          <w:tcPr>
            <w:tcW w:w="496" w:type="pct"/>
            <w:shd w:val="clear" w:color="auto" w:fill="auto"/>
            <w:vAlign w:val="center"/>
          </w:tcPr>
          <w:p w14:paraId="1957FD86" w14:textId="513211FC" w:rsidR="005E784E" w:rsidRPr="005E784E" w:rsidRDefault="005E784E" w:rsidP="005E784E">
            <w:pPr>
              <w:pStyle w:val="Caption"/>
              <w:spacing w:after="0"/>
              <w:rPr>
                <w:rFonts w:cstheme="minorHAnsi"/>
                <w:b w:val="0"/>
                <w:bCs w:val="0"/>
                <w:color w:val="000000" w:themeColor="text1"/>
              </w:rPr>
            </w:pPr>
            <w:r w:rsidRPr="005E784E">
              <w:rPr>
                <w:rFonts w:ascii="Calibri" w:hAnsi="Calibri" w:cs="Calibri"/>
                <w:b w:val="0"/>
                <w:bCs w:val="0"/>
                <w:color w:val="000000"/>
              </w:rPr>
              <w:t>46%</w:t>
            </w:r>
          </w:p>
        </w:tc>
      </w:tr>
      <w:tr w:rsidR="005E784E" w:rsidRPr="00E34759" w14:paraId="7737AFE1" w14:textId="77777777" w:rsidTr="009629EE">
        <w:tc>
          <w:tcPr>
            <w:tcW w:w="1999" w:type="pct"/>
            <w:vMerge w:val="restart"/>
            <w:shd w:val="clear" w:color="auto" w:fill="FFF2CC" w:themeFill="accent4" w:themeFillTint="33"/>
            <w:vAlign w:val="center"/>
          </w:tcPr>
          <w:p w14:paraId="5466C131" w14:textId="53417A60" w:rsidR="005E784E" w:rsidRDefault="005E784E" w:rsidP="005E784E">
            <w:pPr>
              <w:pStyle w:val="Caption"/>
              <w:spacing w:after="0"/>
              <w:rPr>
                <w:rFonts w:ascii="Calibri" w:hAnsi="Calibri" w:cs="Calibri"/>
                <w:b w:val="0"/>
                <w:bCs w:val="0"/>
                <w:color w:val="000000"/>
              </w:rPr>
            </w:pPr>
            <w:r>
              <w:rPr>
                <w:rFonts w:ascii="Calibri" w:hAnsi="Calibri" w:cs="Calibri"/>
                <w:b w:val="0"/>
                <w:bCs w:val="0"/>
                <w:color w:val="000000"/>
              </w:rPr>
              <w:t>20</w:t>
            </w:r>
            <w:r w:rsidRPr="000447D4">
              <w:rPr>
                <w:rFonts w:ascii="Calibri" w:hAnsi="Calibri" w:cs="Calibri"/>
                <w:b w:val="0"/>
                <w:bCs w:val="0"/>
                <w:color w:val="000000"/>
              </w:rPr>
              <w:t xml:space="preserve"> x </w:t>
            </w:r>
            <w:r>
              <w:rPr>
                <w:rFonts w:ascii="Calibri" w:hAnsi="Calibri" w:cs="Calibri"/>
                <w:b w:val="0"/>
                <w:bCs w:val="0"/>
                <w:color w:val="000000"/>
              </w:rPr>
              <w:t>meas.</w:t>
            </w:r>
            <w:r w:rsidRPr="000447D4">
              <w:rPr>
                <w:rFonts w:ascii="Calibri" w:hAnsi="Calibri" w:cs="Calibri"/>
                <w:b w:val="0"/>
                <w:bCs w:val="0"/>
                <w:color w:val="000000"/>
              </w:rPr>
              <w:t xml:space="preserve"> relax</w:t>
            </w:r>
          </w:p>
        </w:tc>
        <w:tc>
          <w:tcPr>
            <w:tcW w:w="1279" w:type="pct"/>
            <w:vAlign w:val="center"/>
          </w:tcPr>
          <w:p w14:paraId="31C2ABE7" w14:textId="0317EC19" w:rsidR="005E784E" w:rsidRPr="009C5718" w:rsidRDefault="005E784E" w:rsidP="005E784E">
            <w:pPr>
              <w:pStyle w:val="Caption"/>
              <w:spacing w:after="0"/>
              <w:rPr>
                <w:rFonts w:ascii="Calibri" w:hAnsi="Calibri" w:cs="Calibri"/>
                <w:b w:val="0"/>
                <w:bCs w:val="0"/>
                <w:color w:val="000000"/>
                <w:lang w:eastAsia="zh-TW"/>
              </w:rPr>
            </w:pPr>
            <w:r>
              <w:rPr>
                <w:rFonts w:ascii="Calibri" w:hAnsi="Calibri" w:cs="Calibri" w:hint="eastAsia"/>
                <w:b w:val="0"/>
                <w:bCs w:val="0"/>
                <w:color w:val="000000"/>
                <w:lang w:eastAsia="zh-TW"/>
              </w:rPr>
              <w:t>d</w:t>
            </w:r>
            <w:r>
              <w:rPr>
                <w:rFonts w:ascii="Calibri" w:hAnsi="Calibri" w:cs="Calibri"/>
                <w:b w:val="0"/>
                <w:bCs w:val="0"/>
                <w:color w:val="000000"/>
                <w:lang w:eastAsia="zh-TW"/>
              </w:rPr>
              <w:t>eep</w:t>
            </w:r>
          </w:p>
        </w:tc>
        <w:tc>
          <w:tcPr>
            <w:tcW w:w="1225" w:type="pct"/>
            <w:shd w:val="clear" w:color="auto" w:fill="auto"/>
            <w:vAlign w:val="center"/>
          </w:tcPr>
          <w:p w14:paraId="050E5D8E" w14:textId="19B7118B" w:rsidR="005E784E" w:rsidRPr="00B9132B" w:rsidRDefault="005E784E" w:rsidP="005E784E">
            <w:pPr>
              <w:pStyle w:val="Caption"/>
              <w:spacing w:after="0"/>
              <w:rPr>
                <w:rFonts w:ascii="Calibri" w:hAnsi="Calibri" w:cs="Calibri"/>
                <w:b w:val="0"/>
                <w:bCs w:val="0"/>
                <w:color w:val="000000"/>
              </w:rPr>
            </w:pPr>
            <w:r w:rsidRPr="00B9132B">
              <w:rPr>
                <w:rFonts w:ascii="Calibri" w:hAnsi="Calibri" w:cs="Calibri"/>
                <w:b w:val="0"/>
                <w:bCs w:val="0"/>
                <w:color w:val="000000"/>
              </w:rPr>
              <w:t>1.08</w:t>
            </w:r>
          </w:p>
        </w:tc>
        <w:tc>
          <w:tcPr>
            <w:tcW w:w="496" w:type="pct"/>
            <w:shd w:val="clear" w:color="auto" w:fill="auto"/>
            <w:vAlign w:val="center"/>
          </w:tcPr>
          <w:p w14:paraId="1327C184" w14:textId="27A50D47" w:rsidR="005E784E" w:rsidRPr="005E784E" w:rsidRDefault="005E784E" w:rsidP="005E784E">
            <w:pPr>
              <w:pStyle w:val="Caption"/>
              <w:spacing w:after="0"/>
              <w:rPr>
                <w:rFonts w:ascii="Calibri" w:hAnsi="Calibri" w:cs="Calibri"/>
                <w:b w:val="0"/>
                <w:bCs w:val="0"/>
                <w:color w:val="000000" w:themeColor="text1"/>
              </w:rPr>
            </w:pPr>
            <w:r w:rsidRPr="005E784E">
              <w:rPr>
                <w:rFonts w:ascii="Calibri" w:hAnsi="Calibri" w:cs="Calibri"/>
                <w:b w:val="0"/>
                <w:bCs w:val="0"/>
                <w:color w:val="000000"/>
              </w:rPr>
              <w:t>43%</w:t>
            </w:r>
          </w:p>
        </w:tc>
      </w:tr>
      <w:tr w:rsidR="005E784E" w:rsidRPr="00E34759" w14:paraId="1B639A08" w14:textId="77777777" w:rsidTr="009629EE">
        <w:tc>
          <w:tcPr>
            <w:tcW w:w="1999" w:type="pct"/>
            <w:vMerge/>
            <w:shd w:val="clear" w:color="auto" w:fill="FFF2CC" w:themeFill="accent4" w:themeFillTint="33"/>
            <w:vAlign w:val="center"/>
          </w:tcPr>
          <w:p w14:paraId="70B9BEE3" w14:textId="2E567F9F" w:rsidR="005E784E" w:rsidRDefault="005E784E" w:rsidP="005E784E">
            <w:pPr>
              <w:pStyle w:val="Caption"/>
              <w:spacing w:after="0"/>
              <w:rPr>
                <w:rFonts w:ascii="Calibri" w:hAnsi="Calibri" w:cs="Calibri"/>
                <w:b w:val="0"/>
                <w:bCs w:val="0"/>
                <w:color w:val="000000"/>
              </w:rPr>
            </w:pPr>
          </w:p>
        </w:tc>
        <w:tc>
          <w:tcPr>
            <w:tcW w:w="1279" w:type="pct"/>
            <w:vAlign w:val="center"/>
          </w:tcPr>
          <w:p w14:paraId="294BB7A8" w14:textId="7CFA6DE2" w:rsidR="005E784E" w:rsidRPr="009C5718" w:rsidRDefault="005E784E" w:rsidP="005E784E">
            <w:pPr>
              <w:pStyle w:val="Caption"/>
              <w:spacing w:after="0"/>
              <w:rPr>
                <w:rFonts w:ascii="Calibri" w:hAnsi="Calibri" w:cs="Calibri"/>
                <w:b w:val="0"/>
                <w:bCs w:val="0"/>
                <w:color w:val="000000"/>
                <w:lang w:eastAsia="zh-TW"/>
              </w:rPr>
            </w:pPr>
            <w:r w:rsidRPr="00E34759">
              <w:rPr>
                <w:rFonts w:cstheme="minorHAnsi"/>
                <w:b w:val="0"/>
                <w:bCs w:val="0"/>
                <w:color w:val="000000"/>
              </w:rPr>
              <w:t>ultra-deep</w:t>
            </w:r>
            <w:r>
              <w:rPr>
                <w:rFonts w:cstheme="minorHAnsi"/>
                <w:b w:val="0"/>
                <w:bCs w:val="0"/>
                <w:color w:val="000000"/>
              </w:rPr>
              <w:t xml:space="preserve"> sleep</w:t>
            </w:r>
          </w:p>
        </w:tc>
        <w:tc>
          <w:tcPr>
            <w:tcW w:w="1225" w:type="pct"/>
            <w:shd w:val="clear" w:color="auto" w:fill="auto"/>
            <w:vAlign w:val="center"/>
          </w:tcPr>
          <w:p w14:paraId="20DCF8D6" w14:textId="684B2973" w:rsidR="005E784E" w:rsidRPr="00B9132B" w:rsidRDefault="005E784E" w:rsidP="005E784E">
            <w:pPr>
              <w:pStyle w:val="Caption"/>
              <w:spacing w:after="0"/>
              <w:rPr>
                <w:rFonts w:ascii="Calibri" w:hAnsi="Calibri" w:cs="Calibri"/>
                <w:b w:val="0"/>
                <w:bCs w:val="0"/>
                <w:color w:val="000000"/>
              </w:rPr>
            </w:pPr>
            <w:r w:rsidRPr="00B9132B">
              <w:rPr>
                <w:rFonts w:ascii="Calibri" w:hAnsi="Calibri" w:cs="Calibri"/>
                <w:b w:val="0"/>
                <w:bCs w:val="0"/>
                <w:color w:val="000000"/>
              </w:rPr>
              <w:t>0.76</w:t>
            </w:r>
          </w:p>
        </w:tc>
        <w:tc>
          <w:tcPr>
            <w:tcW w:w="496" w:type="pct"/>
            <w:shd w:val="clear" w:color="auto" w:fill="auto"/>
            <w:vAlign w:val="center"/>
          </w:tcPr>
          <w:p w14:paraId="5842F2A5" w14:textId="19442660" w:rsidR="005E784E" w:rsidRPr="005E784E" w:rsidRDefault="005E784E" w:rsidP="005E784E">
            <w:pPr>
              <w:pStyle w:val="Caption"/>
              <w:spacing w:after="0"/>
              <w:rPr>
                <w:rFonts w:ascii="Calibri" w:hAnsi="Calibri" w:cs="Calibri"/>
                <w:b w:val="0"/>
                <w:bCs w:val="0"/>
                <w:color w:val="000000" w:themeColor="text1"/>
              </w:rPr>
            </w:pPr>
            <w:r w:rsidRPr="005E784E">
              <w:rPr>
                <w:rFonts w:ascii="Calibri" w:hAnsi="Calibri" w:cs="Calibri"/>
                <w:b w:val="0"/>
                <w:bCs w:val="0"/>
                <w:color w:val="000000"/>
              </w:rPr>
              <w:t>60%</w:t>
            </w:r>
          </w:p>
        </w:tc>
      </w:tr>
    </w:tbl>
    <w:p w14:paraId="7D8E546B" w14:textId="37BC304B" w:rsidR="00E00D01" w:rsidRPr="00754BB3" w:rsidRDefault="00163DF8" w:rsidP="007E76D4">
      <w:pPr>
        <w:spacing w:before="240"/>
        <w:rPr>
          <w:rFonts w:eastAsia="DengXian"/>
        </w:rPr>
      </w:pPr>
      <w:r>
        <w:rPr>
          <w:rFonts w:eastAsia="DengXian"/>
        </w:rPr>
        <w:t xml:space="preserve">We observe a </w:t>
      </w:r>
      <w:r w:rsidR="00067F53">
        <w:rPr>
          <w:rFonts w:eastAsia="DengXian"/>
        </w:rPr>
        <w:t>36</w:t>
      </w:r>
      <w:r>
        <w:rPr>
          <w:rFonts w:eastAsia="DengXian"/>
        </w:rPr>
        <w:t>% power-saving gain when four</w:t>
      </w:r>
      <w:r w:rsidR="00FB1E0E">
        <w:rPr>
          <w:rFonts w:eastAsia="DengXian"/>
        </w:rPr>
        <w:t>-</w:t>
      </w:r>
      <w:r>
        <w:rPr>
          <w:rFonts w:eastAsia="DengXian"/>
        </w:rPr>
        <w:t xml:space="preserve">times </w:t>
      </w:r>
      <w:r w:rsidR="00676B3D">
        <w:rPr>
          <w:rFonts w:eastAsia="DengXian"/>
        </w:rPr>
        <w:t>meas</w:t>
      </w:r>
      <w:r w:rsidR="00FB1E0E">
        <w:rPr>
          <w:rFonts w:eastAsia="DengXian"/>
        </w:rPr>
        <w:t>.</w:t>
      </w:r>
      <w:r>
        <w:rPr>
          <w:rFonts w:eastAsia="DengXian"/>
        </w:rPr>
        <w:t xml:space="preserve"> relaxation is allowed in the serving cell. </w:t>
      </w:r>
      <w:r w:rsidR="008C0DC0">
        <w:rPr>
          <w:rFonts w:eastAsia="DengXian"/>
        </w:rPr>
        <w:t>The m</w:t>
      </w:r>
      <w:r>
        <w:rPr>
          <w:rFonts w:eastAsia="DengXian"/>
        </w:rPr>
        <w:t>ost</w:t>
      </w:r>
      <w:r w:rsidR="008C0DC0">
        <w:rPr>
          <w:rFonts w:eastAsia="DengXian"/>
        </w:rPr>
        <w:t xml:space="preserve"> PS</w:t>
      </w:r>
      <w:r>
        <w:rPr>
          <w:rFonts w:eastAsia="DengXian"/>
        </w:rPr>
        <w:t xml:space="preserve"> gain comes from skipping SSB measurement</w:t>
      </w:r>
      <w:r w:rsidR="001A1EE6">
        <w:rPr>
          <w:rFonts w:eastAsia="DengXian"/>
        </w:rPr>
        <w:t xml:space="preserve">. However, </w:t>
      </w:r>
      <w:r w:rsidR="00885F25">
        <w:rPr>
          <w:rFonts w:eastAsia="DengXian"/>
        </w:rPr>
        <w:t xml:space="preserve">ultra-deep sleep </w:t>
      </w:r>
      <w:r w:rsidR="000C5A55">
        <w:rPr>
          <w:rFonts w:eastAsia="DengXian"/>
        </w:rPr>
        <w:t xml:space="preserve">takes </w:t>
      </w:r>
      <w:r w:rsidR="00F60BCD">
        <w:rPr>
          <w:rFonts w:eastAsia="DengXian"/>
        </w:rPr>
        <w:t>12</w:t>
      </w:r>
      <w:r w:rsidR="000C5A55">
        <w:rPr>
          <w:rFonts w:eastAsia="DengXian"/>
        </w:rPr>
        <w:t xml:space="preserve"> times</w:t>
      </w:r>
      <w:r w:rsidR="00710F3F">
        <w:rPr>
          <w:rFonts w:eastAsia="DengXian"/>
        </w:rPr>
        <w:t xml:space="preserve"> </w:t>
      </w:r>
      <w:r w:rsidR="00ED3A1D">
        <w:rPr>
          <w:rFonts w:eastAsia="DengXian"/>
        </w:rPr>
        <w:t>measurement</w:t>
      </w:r>
      <w:r w:rsidR="00710F3F">
        <w:rPr>
          <w:rFonts w:eastAsia="DengXian"/>
        </w:rPr>
        <w:t xml:space="preserve"> relaxation to outperform deep sleep due to </w:t>
      </w:r>
      <w:r w:rsidR="00AE3D2D">
        <w:rPr>
          <w:rFonts w:eastAsia="DengXian"/>
        </w:rPr>
        <w:t>additional</w:t>
      </w:r>
      <w:r>
        <w:rPr>
          <w:rFonts w:eastAsia="DengXian"/>
        </w:rPr>
        <w:t xml:space="preserve"> </w:t>
      </w:r>
      <w:r w:rsidR="00710F3F">
        <w:rPr>
          <w:rFonts w:eastAsia="DengXian"/>
        </w:rPr>
        <w:t>transition energy</w:t>
      </w:r>
      <w:r>
        <w:rPr>
          <w:rFonts w:eastAsia="DengXian"/>
        </w:rPr>
        <w:t xml:space="preserve"> for ramping </w:t>
      </w:r>
      <w:r w:rsidR="002F01AF">
        <w:rPr>
          <w:rFonts w:eastAsia="DengXian"/>
        </w:rPr>
        <w:t>up</w:t>
      </w:r>
      <w:r>
        <w:rPr>
          <w:rFonts w:eastAsia="DengXian"/>
        </w:rPr>
        <w:t xml:space="preserve"> and down</w:t>
      </w:r>
      <w:r w:rsidR="00AE3D2D">
        <w:rPr>
          <w:rFonts w:eastAsia="DengXian"/>
        </w:rPr>
        <w:t xml:space="preserve"> (value: 10000)</w:t>
      </w:r>
      <w:r>
        <w:rPr>
          <w:rFonts w:eastAsia="DengXian"/>
        </w:rPr>
        <w:t>.</w:t>
      </w:r>
      <w:r w:rsidR="00710F3F">
        <w:rPr>
          <w:rFonts w:eastAsia="DengXian"/>
        </w:rPr>
        <w:t xml:space="preserve"> </w:t>
      </w:r>
    </w:p>
    <w:p w14:paraId="2AE6D321" w14:textId="597502B5" w:rsidR="005C0E9C" w:rsidRPr="00D94784" w:rsidRDefault="00485499" w:rsidP="00833414">
      <w:pPr>
        <w:pStyle w:val="Observation"/>
      </w:pPr>
      <w:bookmarkStart w:id="18" w:name="_Toc118507821"/>
      <w:bookmarkStart w:id="19" w:name="_Toc118533795"/>
      <w:bookmarkStart w:id="20" w:name="_Toc118549107"/>
      <w:bookmarkStart w:id="21" w:name="_Toc118665372"/>
      <w:bookmarkStart w:id="22" w:name="_Toc118667221"/>
      <w:bookmarkStart w:id="23" w:name="_Toc118667313"/>
      <w:r>
        <w:rPr>
          <w:rFonts w:eastAsia="DengXian"/>
        </w:rPr>
        <w:t>WU</w:t>
      </w:r>
      <w:r w:rsidR="00A030FC">
        <w:rPr>
          <w:rFonts w:eastAsia="DengXian"/>
        </w:rPr>
        <w:t>R</w:t>
      </w:r>
      <w:r>
        <w:rPr>
          <w:rFonts w:eastAsia="DengXian"/>
        </w:rPr>
        <w:t xml:space="preserve">-assistant </w:t>
      </w:r>
      <w:r w:rsidR="00EC45CF">
        <w:rPr>
          <w:rFonts w:eastAsia="DengXian"/>
        </w:rPr>
        <w:t>measurement relaxation</w:t>
      </w:r>
      <w:r>
        <w:rPr>
          <w:rFonts w:eastAsia="DengXian"/>
        </w:rPr>
        <w:t xml:space="preserve"> </w:t>
      </w:r>
      <w:r w:rsidR="00C62C4D">
        <w:rPr>
          <w:rFonts w:eastAsia="DengXian"/>
        </w:rPr>
        <w:t>provides</w:t>
      </w:r>
      <w:r w:rsidR="008D4B6D">
        <w:rPr>
          <w:rFonts w:eastAsia="DengXian"/>
        </w:rPr>
        <w:t xml:space="preserve"> a </w:t>
      </w:r>
      <w:r w:rsidR="00A030FC">
        <w:rPr>
          <w:rFonts w:eastAsia="DengXian"/>
        </w:rPr>
        <w:t>36</w:t>
      </w:r>
      <w:r w:rsidR="008D4B6D">
        <w:rPr>
          <w:rFonts w:eastAsia="DengXian"/>
        </w:rPr>
        <w:t xml:space="preserve">% </w:t>
      </w:r>
      <w:r w:rsidR="00A030FC">
        <w:rPr>
          <w:rFonts w:eastAsia="DengXian"/>
        </w:rPr>
        <w:t>PS</w:t>
      </w:r>
      <w:r w:rsidR="008D4B6D">
        <w:rPr>
          <w:rFonts w:eastAsia="DengXian"/>
        </w:rPr>
        <w:t xml:space="preserve"> gain</w:t>
      </w:r>
      <w:r w:rsidR="002B0254">
        <w:rPr>
          <w:rFonts w:eastAsia="DengXian"/>
        </w:rPr>
        <w:t xml:space="preserve"> </w:t>
      </w:r>
      <w:r w:rsidR="00C66CE7">
        <w:rPr>
          <w:rFonts w:eastAsia="DengXian"/>
        </w:rPr>
        <w:t xml:space="preserve">when </w:t>
      </w:r>
      <w:proofErr w:type="spellStart"/>
      <w:r w:rsidR="00EC45CF">
        <w:rPr>
          <w:rFonts w:eastAsia="DengXian"/>
        </w:rPr>
        <w:t>mea</w:t>
      </w:r>
      <w:r w:rsidR="00C66CE7">
        <w:rPr>
          <w:rFonts w:eastAsia="DengXian"/>
        </w:rPr>
        <w:t>aurement</w:t>
      </w:r>
      <w:proofErr w:type="spellEnd"/>
      <w:r w:rsidR="004A04AA">
        <w:rPr>
          <w:rFonts w:eastAsia="DengXian"/>
        </w:rPr>
        <w:t xml:space="preserve"> </w:t>
      </w:r>
      <w:r w:rsidR="00C66CE7">
        <w:rPr>
          <w:rFonts w:eastAsia="DengXian"/>
        </w:rPr>
        <w:t>can re</w:t>
      </w:r>
      <w:r w:rsidR="002B0254">
        <w:rPr>
          <w:rFonts w:eastAsia="DengXian"/>
        </w:rPr>
        <w:t>lax</w:t>
      </w:r>
      <w:r w:rsidR="00C66CE7">
        <w:rPr>
          <w:rFonts w:eastAsia="DengXian"/>
        </w:rPr>
        <w:t xml:space="preserve"> four times</w:t>
      </w:r>
      <w:r w:rsidR="002B0254">
        <w:rPr>
          <w:rFonts w:eastAsia="DengXian"/>
        </w:rPr>
        <w:t>.</w:t>
      </w:r>
      <w:bookmarkEnd w:id="18"/>
      <w:bookmarkEnd w:id="19"/>
      <w:bookmarkEnd w:id="20"/>
      <w:bookmarkEnd w:id="21"/>
      <w:bookmarkEnd w:id="22"/>
      <w:bookmarkEnd w:id="23"/>
    </w:p>
    <w:p w14:paraId="28E73ED4" w14:textId="37826457" w:rsidR="00D94784" w:rsidRPr="0087118B" w:rsidRDefault="009C3E76" w:rsidP="00DA5E43">
      <w:pPr>
        <w:pStyle w:val="Proposal"/>
        <w:spacing w:before="240"/>
      </w:pPr>
      <w:bookmarkStart w:id="24" w:name="_Toc118379583"/>
      <w:bookmarkStart w:id="25" w:name="_Toc118379644"/>
      <w:bookmarkStart w:id="26" w:name="_Toc118393337"/>
      <w:bookmarkStart w:id="27" w:name="_Toc118447793"/>
      <w:bookmarkStart w:id="28" w:name="_Toc118450864"/>
      <w:bookmarkStart w:id="29" w:name="_Toc118507822"/>
      <w:bookmarkStart w:id="30" w:name="_Toc118533796"/>
      <w:bookmarkStart w:id="31" w:name="_Toc118549108"/>
      <w:bookmarkStart w:id="32" w:name="_Toc118665373"/>
      <w:bookmarkStart w:id="33" w:name="_Toc118667222"/>
      <w:bookmarkStart w:id="34" w:name="_Toc118667314"/>
      <w:r>
        <w:rPr>
          <w:rFonts w:eastAsia="DengXian"/>
        </w:rPr>
        <w:t>LP-</w:t>
      </w:r>
      <w:r w:rsidR="0019107D">
        <w:rPr>
          <w:rFonts w:eastAsia="DengXian"/>
        </w:rPr>
        <w:t>WU</w:t>
      </w:r>
      <w:r>
        <w:rPr>
          <w:rFonts w:eastAsia="DengXian"/>
        </w:rPr>
        <w:t>R</w:t>
      </w:r>
      <w:r w:rsidR="0019107D">
        <w:rPr>
          <w:rFonts w:eastAsia="DengXian"/>
        </w:rPr>
        <w:t>-</w:t>
      </w:r>
      <w:r w:rsidR="00141675">
        <w:rPr>
          <w:rFonts w:eastAsia="DengXian"/>
        </w:rPr>
        <w:t>assi</w:t>
      </w:r>
      <w:r w:rsidR="007321AC">
        <w:rPr>
          <w:rFonts w:eastAsia="DengXian"/>
        </w:rPr>
        <w:t>s</w:t>
      </w:r>
      <w:r w:rsidR="00141675">
        <w:rPr>
          <w:rFonts w:eastAsia="DengXian"/>
        </w:rPr>
        <w:t>t</w:t>
      </w:r>
      <w:r>
        <w:rPr>
          <w:rFonts w:eastAsia="DengXian"/>
        </w:rPr>
        <w:t>ed</w:t>
      </w:r>
      <w:r w:rsidR="0019107D">
        <w:rPr>
          <w:rFonts w:eastAsia="DengXian"/>
        </w:rPr>
        <w:t xml:space="preserve"> </w:t>
      </w:r>
      <w:r w:rsidR="00EC45CF">
        <w:rPr>
          <w:rFonts w:eastAsia="DengXian"/>
        </w:rPr>
        <w:t>meas.</w:t>
      </w:r>
      <w:r w:rsidR="007E76D4">
        <w:rPr>
          <w:rFonts w:eastAsia="DengXian"/>
        </w:rPr>
        <w:t xml:space="preserve"> relaxation</w:t>
      </w:r>
      <w:r w:rsidR="0019107D">
        <w:rPr>
          <w:rFonts w:eastAsia="DengXian"/>
        </w:rPr>
        <w:t xml:space="preserve"> </w:t>
      </w:r>
      <w:r w:rsidR="00FD69AC">
        <w:rPr>
          <w:rFonts w:eastAsia="DengXian"/>
        </w:rPr>
        <w:t>to prolong the main receiver's sleep time</w:t>
      </w:r>
      <w:r>
        <w:rPr>
          <w:rFonts w:eastAsia="DengXian"/>
        </w:rPr>
        <w:t xml:space="preserve"> can be considered</w:t>
      </w:r>
      <w:r w:rsidR="002279D7">
        <w:rPr>
          <w:rFonts w:eastAsia="DengXian"/>
        </w:rPr>
        <w:t>.</w:t>
      </w:r>
      <w:bookmarkEnd w:id="24"/>
      <w:bookmarkEnd w:id="25"/>
      <w:bookmarkEnd w:id="26"/>
      <w:bookmarkEnd w:id="27"/>
      <w:bookmarkEnd w:id="28"/>
      <w:bookmarkEnd w:id="29"/>
      <w:bookmarkEnd w:id="30"/>
      <w:bookmarkEnd w:id="31"/>
      <w:bookmarkEnd w:id="32"/>
      <w:bookmarkEnd w:id="33"/>
      <w:bookmarkEnd w:id="34"/>
      <w:r w:rsidR="005E5B9D">
        <w:rPr>
          <w:rFonts w:eastAsia="DengXian"/>
        </w:rPr>
        <w:t xml:space="preserve">  </w:t>
      </w:r>
    </w:p>
    <w:p w14:paraId="682DDC7A" w14:textId="77777777" w:rsidR="00747D79" w:rsidRPr="00747D79" w:rsidRDefault="00747D79" w:rsidP="00B10741">
      <w:pPr>
        <w:pStyle w:val="Proposal"/>
        <w:numPr>
          <w:ilvl w:val="0"/>
          <w:numId w:val="0"/>
        </w:numPr>
        <w:spacing w:before="240" w:after="0"/>
        <w:rPr>
          <w:rFonts w:eastAsia="DengXian"/>
        </w:rPr>
      </w:pPr>
    </w:p>
    <w:p w14:paraId="539A79C9" w14:textId="4FF33CD8" w:rsidR="00F72367" w:rsidRPr="007321AC" w:rsidRDefault="00EC2420" w:rsidP="00F72367">
      <w:pPr>
        <w:pStyle w:val="Heading2"/>
        <w:rPr>
          <w:lang w:eastAsia="zh-TW"/>
        </w:rPr>
      </w:pPr>
      <w:r>
        <w:rPr>
          <w:lang w:eastAsia="zh-TW"/>
        </w:rPr>
        <w:t>LP-</w:t>
      </w:r>
      <w:r w:rsidR="003D326C">
        <w:rPr>
          <w:lang w:eastAsia="zh-TW"/>
        </w:rPr>
        <w:t>WUR</w:t>
      </w:r>
      <w:r w:rsidR="00F72367">
        <w:rPr>
          <w:lang w:eastAsia="zh-TW"/>
        </w:rPr>
        <w:t>-</w:t>
      </w:r>
      <w:r>
        <w:rPr>
          <w:lang w:eastAsia="zh-TW"/>
        </w:rPr>
        <w:t xml:space="preserve">Assisted </w:t>
      </w:r>
      <w:r w:rsidR="00F72367">
        <w:rPr>
          <w:lang w:eastAsia="zh-TW"/>
        </w:rPr>
        <w:t xml:space="preserve">SSSG </w:t>
      </w:r>
      <w:r>
        <w:rPr>
          <w:lang w:eastAsia="zh-TW"/>
        </w:rPr>
        <w:t>Switching</w:t>
      </w:r>
    </w:p>
    <w:p w14:paraId="6E8D52E4" w14:textId="259096BC" w:rsidR="00786DB8" w:rsidRDefault="002B5151" w:rsidP="00EC2420">
      <w:pPr>
        <w:spacing w:after="0"/>
        <w:rPr>
          <w:rFonts w:eastAsia="DengXian"/>
          <w:lang w:val="en-GB"/>
        </w:rPr>
      </w:pPr>
      <w:r>
        <w:rPr>
          <w:rFonts w:eastAsia="DengXian" w:hint="eastAsia"/>
          <w:lang w:val="en-GB"/>
        </w:rPr>
        <w:t>I</w:t>
      </w:r>
      <w:r>
        <w:rPr>
          <w:rFonts w:eastAsia="DengXian"/>
          <w:lang w:val="en-GB"/>
        </w:rPr>
        <w:t xml:space="preserve">n </w:t>
      </w:r>
      <w:r w:rsidR="00203785">
        <w:rPr>
          <w:rFonts w:eastAsia="DengXian"/>
          <w:lang w:val="en-GB"/>
        </w:rPr>
        <w:t xml:space="preserve">the </w:t>
      </w:r>
      <w:r>
        <w:rPr>
          <w:rFonts w:eastAsia="DengXian"/>
          <w:lang w:val="en-GB"/>
        </w:rPr>
        <w:t>RRC</w:t>
      </w:r>
      <w:r w:rsidR="0079158C">
        <w:rPr>
          <w:rFonts w:eastAsia="DengXian"/>
          <w:lang w:val="en-GB"/>
        </w:rPr>
        <w:t>-</w:t>
      </w:r>
      <w:r w:rsidR="00203785">
        <w:rPr>
          <w:rFonts w:eastAsia="DengXian"/>
          <w:lang w:val="en-GB"/>
        </w:rPr>
        <w:t>connected mode,</w:t>
      </w:r>
      <w:r w:rsidR="00AD5942">
        <w:rPr>
          <w:rFonts w:eastAsia="DengXian"/>
          <w:lang w:val="en-GB"/>
        </w:rPr>
        <w:t xml:space="preserve"> </w:t>
      </w:r>
      <w:r w:rsidR="00EC2420">
        <w:rPr>
          <w:rFonts w:eastAsia="DengXian"/>
          <w:lang w:val="en-GB"/>
        </w:rPr>
        <w:t xml:space="preserve">UE can monitor DCP to know whether to start </w:t>
      </w:r>
      <w:r w:rsidR="00505FB1">
        <w:rPr>
          <w:rFonts w:eastAsia="DengXian"/>
          <w:lang w:val="en-GB"/>
        </w:rPr>
        <w:t xml:space="preserve">the </w:t>
      </w:r>
      <w:r w:rsidR="00EC2420">
        <w:rPr>
          <w:rFonts w:eastAsia="DengXian"/>
          <w:lang w:val="en-GB"/>
        </w:rPr>
        <w:t xml:space="preserve">on-duration timer of the upcoming DRX cycle. On the other hand, DCP cannot be used to adjust PDCCH monitoring </w:t>
      </w:r>
      <w:proofErr w:type="spellStart"/>
      <w:r w:rsidR="00EC2420">
        <w:rPr>
          <w:rFonts w:eastAsia="DengXian"/>
          <w:lang w:val="en-GB"/>
        </w:rPr>
        <w:t>behavior</w:t>
      </w:r>
      <w:proofErr w:type="spellEnd"/>
      <w:r w:rsidR="00EC2420">
        <w:rPr>
          <w:rFonts w:eastAsia="DengXian"/>
          <w:lang w:val="en-GB"/>
        </w:rPr>
        <w:t xml:space="preserve"> during the on-duration time</w:t>
      </w:r>
      <w:r w:rsidR="00505FB1">
        <w:rPr>
          <w:rFonts w:eastAsia="DengXian"/>
          <w:lang w:val="en-GB"/>
        </w:rPr>
        <w:t>,</w:t>
      </w:r>
      <w:r w:rsidR="00EC2420">
        <w:rPr>
          <w:rFonts w:eastAsia="DengXian"/>
          <w:lang w:val="en-GB"/>
        </w:rPr>
        <w:t xml:space="preserve"> or there is no DRX configured. In the use case of XR with large timing jitter (</w:t>
      </w:r>
      <w:proofErr w:type="gramStart"/>
      <w:r w:rsidR="00EC2420">
        <w:rPr>
          <w:rFonts w:eastAsia="DengXian"/>
          <w:lang w:val="en-GB"/>
        </w:rPr>
        <w:t>e.g.</w:t>
      </w:r>
      <w:proofErr w:type="gramEnd"/>
      <w:r w:rsidR="00EC2420">
        <w:rPr>
          <w:rFonts w:eastAsia="DengXian"/>
          <w:lang w:val="en-GB"/>
        </w:rPr>
        <w:t xml:space="preserve"> </w:t>
      </w:r>
      <m:oMath>
        <m:r>
          <w:rPr>
            <w:rFonts w:ascii="Cambria Math" w:eastAsia="DengXian" w:hAnsi="Cambria Math"/>
            <w:lang w:val="en-GB"/>
          </w:rPr>
          <m:t>[-4 ms, 4 ms]</m:t>
        </m:r>
      </m:oMath>
      <w:r w:rsidR="00EC2420">
        <w:rPr>
          <w:rFonts w:eastAsia="DengXian"/>
          <w:lang w:val="en-GB"/>
        </w:rPr>
        <w:t xml:space="preserve">), </w:t>
      </w:r>
      <w:r w:rsidR="00505FB1">
        <w:rPr>
          <w:rFonts w:eastAsia="DengXian"/>
          <w:lang w:val="en-GB"/>
        </w:rPr>
        <w:t xml:space="preserve">a </w:t>
      </w:r>
      <w:r w:rsidR="00EC2420">
        <w:rPr>
          <w:rFonts w:eastAsia="DengXian"/>
          <w:lang w:val="en-GB"/>
        </w:rPr>
        <w:t>large on-duration timer may be used</w:t>
      </w:r>
      <w:r w:rsidR="00792D6B">
        <w:rPr>
          <w:rFonts w:eastAsia="DengXian"/>
          <w:lang w:val="en-GB"/>
        </w:rPr>
        <w:t>,</w:t>
      </w:r>
      <w:r w:rsidR="00EC2420">
        <w:rPr>
          <w:rFonts w:eastAsia="DengXian"/>
          <w:lang w:val="en-GB"/>
        </w:rPr>
        <w:t xml:space="preserve"> or there will be no DRX configured, and the DCP solution cannot reduce UE power consumption for such use cases. </w:t>
      </w:r>
      <w:r w:rsidR="00191E2F">
        <w:rPr>
          <w:rFonts w:eastAsia="DengXian"/>
          <w:lang w:val="en-GB"/>
        </w:rPr>
        <w:t xml:space="preserve">An alternative is </w:t>
      </w:r>
      <w:r w:rsidR="00E33A2B">
        <w:rPr>
          <w:rFonts w:eastAsia="DengXian"/>
          <w:lang w:val="en-GB"/>
        </w:rPr>
        <w:t>to r</w:t>
      </w:r>
      <w:r w:rsidR="00E33A2B" w:rsidRPr="00E33A2B">
        <w:rPr>
          <w:rFonts w:eastAsia="DengXian"/>
          <w:lang w:val="en-GB"/>
        </w:rPr>
        <w:t>euse the Rel-17 PS adaptation (SSSG switching)</w:t>
      </w:r>
      <w:r w:rsidR="007A3C48">
        <w:rPr>
          <w:rFonts w:eastAsia="DengXian"/>
          <w:lang w:val="en-GB"/>
        </w:rPr>
        <w:t xml:space="preserve">. </w:t>
      </w:r>
      <w:r w:rsidR="006D17C3">
        <w:rPr>
          <w:rFonts w:eastAsia="DengXian"/>
          <w:lang w:val="en-GB"/>
        </w:rPr>
        <w:t>A gNB</w:t>
      </w:r>
      <w:r w:rsidR="00E33A2B" w:rsidRPr="00E33A2B">
        <w:rPr>
          <w:rFonts w:eastAsia="DengXian"/>
          <w:lang w:val="en-GB"/>
        </w:rPr>
        <w:t xml:space="preserve"> </w:t>
      </w:r>
      <w:r w:rsidR="006D17C3">
        <w:rPr>
          <w:rFonts w:eastAsia="DengXian"/>
          <w:lang w:val="en-GB"/>
        </w:rPr>
        <w:t>can</w:t>
      </w:r>
      <w:r w:rsidR="003770E7">
        <w:rPr>
          <w:rFonts w:eastAsia="DengXian"/>
          <w:lang w:val="en-GB"/>
        </w:rPr>
        <w:t xml:space="preserve"> configure </w:t>
      </w:r>
      <w:r w:rsidR="006D17C3">
        <w:rPr>
          <w:rFonts w:eastAsia="DengXian"/>
          <w:lang w:val="en-GB"/>
        </w:rPr>
        <w:t>one</w:t>
      </w:r>
      <w:r w:rsidR="00CB3151">
        <w:rPr>
          <w:rFonts w:eastAsia="DengXian"/>
          <w:lang w:val="en-GB"/>
        </w:rPr>
        <w:t xml:space="preserve"> UE-specific SSSG</w:t>
      </w:r>
      <w:r w:rsidR="000F709A">
        <w:rPr>
          <w:rFonts w:eastAsia="DengXian"/>
          <w:lang w:val="en-GB"/>
        </w:rPr>
        <w:t xml:space="preserve"> for</w:t>
      </w:r>
      <w:r w:rsidR="00CC08D2">
        <w:rPr>
          <w:rFonts w:eastAsia="DengXian"/>
          <w:lang w:val="en-GB"/>
        </w:rPr>
        <w:t xml:space="preserve"> LR to monitor</w:t>
      </w:r>
      <w:r w:rsidR="000F709A">
        <w:rPr>
          <w:rFonts w:eastAsia="DengXian"/>
          <w:lang w:val="en-GB"/>
        </w:rPr>
        <w:t xml:space="preserve"> LP-WUS</w:t>
      </w:r>
      <w:r w:rsidR="006D17C3">
        <w:rPr>
          <w:rFonts w:eastAsia="DengXian"/>
          <w:lang w:val="en-GB"/>
        </w:rPr>
        <w:t xml:space="preserve"> and another SSSG for </w:t>
      </w:r>
      <w:r w:rsidR="00EC2420">
        <w:rPr>
          <w:rFonts w:eastAsia="DengXian"/>
          <w:lang w:val="en-GB"/>
        </w:rPr>
        <w:t>M</w:t>
      </w:r>
      <w:r w:rsidR="00CC08D2">
        <w:rPr>
          <w:rFonts w:eastAsia="DengXian"/>
          <w:lang w:val="en-GB"/>
        </w:rPr>
        <w:t xml:space="preserve">R to monitor </w:t>
      </w:r>
      <w:r w:rsidR="006D17C3">
        <w:rPr>
          <w:rFonts w:eastAsia="DengXian"/>
          <w:lang w:val="en-GB"/>
        </w:rPr>
        <w:t>DCI</w:t>
      </w:r>
      <w:r w:rsidR="00CC08D2">
        <w:rPr>
          <w:rFonts w:eastAsia="DengXian"/>
          <w:lang w:val="en-GB"/>
        </w:rPr>
        <w:t>.</w:t>
      </w:r>
      <w:r w:rsidR="006D17C3">
        <w:rPr>
          <w:rFonts w:eastAsia="DengXian"/>
          <w:lang w:val="en-GB"/>
        </w:rPr>
        <w:t xml:space="preserve">   </w:t>
      </w:r>
      <w:r w:rsidR="007D2135">
        <w:rPr>
          <w:rFonts w:eastAsia="DengXian"/>
          <w:lang w:val="en-GB"/>
        </w:rPr>
        <w:t xml:space="preserve"> </w:t>
      </w:r>
    </w:p>
    <w:p w14:paraId="4F63C0B1" w14:textId="77777777" w:rsidR="00EC2420" w:rsidRDefault="00EC2420" w:rsidP="008E129D">
      <w:pPr>
        <w:spacing w:after="0"/>
        <w:rPr>
          <w:rFonts w:eastAsia="DengXian"/>
          <w:lang w:val="en-GB"/>
        </w:rPr>
      </w:pPr>
    </w:p>
    <w:p w14:paraId="714240FC" w14:textId="20ED2A3D" w:rsidR="00203785" w:rsidRPr="00786DB8" w:rsidRDefault="00786DB8" w:rsidP="00C56157">
      <w:pPr>
        <w:spacing w:after="0"/>
        <w:rPr>
          <w:rFonts w:eastAsia="DengXian"/>
          <w:b/>
          <w:bCs/>
          <w:u w:val="single"/>
          <w:lang w:val="en-GB"/>
        </w:rPr>
      </w:pPr>
      <w:r w:rsidRPr="00786DB8">
        <w:rPr>
          <w:rFonts w:eastAsia="DengXian"/>
          <w:b/>
          <w:bCs/>
          <w:u w:val="single"/>
          <w:lang w:val="en-GB"/>
        </w:rPr>
        <w:t>Evaluation</w:t>
      </w:r>
      <w:r w:rsidR="002E7265" w:rsidRPr="00786DB8">
        <w:rPr>
          <w:rFonts w:eastAsia="DengXian"/>
          <w:b/>
          <w:bCs/>
          <w:u w:val="single"/>
          <w:lang w:val="en-GB"/>
        </w:rPr>
        <w:t xml:space="preserve"> </w:t>
      </w:r>
      <w:r w:rsidR="00AD5942" w:rsidRPr="00786DB8">
        <w:rPr>
          <w:rFonts w:eastAsia="DengXian"/>
          <w:b/>
          <w:bCs/>
          <w:u w:val="single"/>
          <w:lang w:val="en-GB"/>
        </w:rPr>
        <w:t xml:space="preserve">  </w:t>
      </w:r>
    </w:p>
    <w:p w14:paraId="23C2010D" w14:textId="426329AA" w:rsidR="00CD52F5" w:rsidRDefault="00203785" w:rsidP="00C56157">
      <w:pPr>
        <w:spacing w:after="0"/>
        <w:rPr>
          <w:rFonts w:eastAsia="DengXian"/>
          <w:lang w:val="en-GB"/>
        </w:rPr>
      </w:pPr>
      <w:r>
        <w:rPr>
          <w:rFonts w:eastAsia="DengXian"/>
          <w:lang w:val="en-GB"/>
        </w:rPr>
        <w:t xml:space="preserve"> </w:t>
      </w:r>
    </w:p>
    <w:p w14:paraId="256202CF" w14:textId="5F1B8C76" w:rsidR="00887F71" w:rsidRDefault="00C9644D" w:rsidP="00105ACA">
      <w:pPr>
        <w:rPr>
          <w:rFonts w:eastAsia="DengXian"/>
          <w:lang w:val="en-GB"/>
        </w:rPr>
      </w:pPr>
      <w:r>
        <w:rPr>
          <w:rFonts w:eastAsia="DengXian"/>
          <w:lang w:val="en-GB"/>
        </w:rPr>
        <w:t xml:space="preserve">Suppose </w:t>
      </w:r>
      <w:r w:rsidR="00962E74">
        <w:rPr>
          <w:rFonts w:eastAsia="DengXian"/>
          <w:lang w:val="en-GB"/>
        </w:rPr>
        <w:t>UE m</w:t>
      </w:r>
      <w:r w:rsidR="00962E74" w:rsidRPr="00962E74">
        <w:rPr>
          <w:rFonts w:eastAsia="DengXian"/>
          <w:lang w:val="en-GB"/>
        </w:rPr>
        <w:t>onitor</w:t>
      </w:r>
      <w:r w:rsidR="00962E74">
        <w:rPr>
          <w:rFonts w:eastAsia="DengXian"/>
          <w:lang w:val="en-GB"/>
        </w:rPr>
        <w:t>s</w:t>
      </w:r>
      <w:r w:rsidR="00962E74" w:rsidRPr="00962E74">
        <w:rPr>
          <w:rFonts w:eastAsia="DengXian"/>
          <w:lang w:val="en-GB"/>
        </w:rPr>
        <w:t xml:space="preserve"> LP-WUS </w:t>
      </w:r>
      <w:r w:rsidR="00A25D74">
        <w:rPr>
          <w:rFonts w:eastAsia="DengXian"/>
          <w:lang w:val="en-GB"/>
        </w:rPr>
        <w:t xml:space="preserve">in </w:t>
      </w:r>
      <w:r w:rsidR="00962E74" w:rsidRPr="00962E74">
        <w:rPr>
          <w:rFonts w:eastAsia="DengXian"/>
          <w:lang w:val="en-GB"/>
        </w:rPr>
        <w:t>SSSG</w:t>
      </w:r>
      <w:r w:rsidR="00A25D74">
        <w:rPr>
          <w:rFonts w:eastAsia="DengXian"/>
          <w:lang w:val="en-GB"/>
        </w:rPr>
        <w:t>#</w:t>
      </w:r>
      <w:r w:rsidR="00962E74" w:rsidRPr="00962E74">
        <w:rPr>
          <w:rFonts w:eastAsia="DengXian"/>
          <w:lang w:val="en-GB"/>
        </w:rPr>
        <w:t>0</w:t>
      </w:r>
      <w:r w:rsidR="00962E74">
        <w:rPr>
          <w:rFonts w:eastAsia="DengXian"/>
          <w:lang w:val="en-GB"/>
        </w:rPr>
        <w:t xml:space="preserve"> </w:t>
      </w:r>
      <w:r w:rsidR="00EC2420">
        <w:rPr>
          <w:rFonts w:eastAsia="DengXian"/>
          <w:lang w:val="en-GB"/>
        </w:rPr>
        <w:t xml:space="preserve">via LP-WUR </w:t>
      </w:r>
      <w:r w:rsidR="00962E74">
        <w:rPr>
          <w:rFonts w:eastAsia="DengXian"/>
          <w:lang w:val="en-GB"/>
        </w:rPr>
        <w:t>and m</w:t>
      </w:r>
      <w:r w:rsidR="00962E74" w:rsidRPr="00C56157">
        <w:rPr>
          <w:rFonts w:eastAsia="DengXian"/>
          <w:lang w:val="en-GB"/>
        </w:rPr>
        <w:t>onitor</w:t>
      </w:r>
      <w:r w:rsidR="00962E74">
        <w:rPr>
          <w:rFonts w:eastAsia="DengXian"/>
          <w:lang w:val="en-GB"/>
        </w:rPr>
        <w:t>s</w:t>
      </w:r>
      <w:r w:rsidR="00962E74" w:rsidRPr="00C56157">
        <w:rPr>
          <w:rFonts w:eastAsia="DengXian"/>
          <w:lang w:val="en-GB"/>
        </w:rPr>
        <w:t xml:space="preserve"> PDCCH</w:t>
      </w:r>
      <w:r w:rsidR="00A25D74">
        <w:rPr>
          <w:rFonts w:eastAsia="DengXian"/>
          <w:lang w:val="en-GB"/>
        </w:rPr>
        <w:t xml:space="preserve"> in SSSG#1</w:t>
      </w:r>
      <w:r w:rsidR="00EC2420">
        <w:rPr>
          <w:rFonts w:eastAsia="DengXian"/>
          <w:lang w:val="en-GB"/>
        </w:rPr>
        <w:t xml:space="preserve"> via MR</w:t>
      </w:r>
      <w:r w:rsidR="00A25D74">
        <w:rPr>
          <w:rFonts w:eastAsia="DengXian"/>
          <w:lang w:val="en-GB"/>
        </w:rPr>
        <w:t xml:space="preserve">. </w:t>
      </w:r>
      <w:r w:rsidR="005A5591">
        <w:rPr>
          <w:rFonts w:eastAsia="DengXian"/>
          <w:lang w:val="en-GB"/>
        </w:rPr>
        <w:t xml:space="preserve">In SSSG#0, MR enters </w:t>
      </w:r>
      <w:r w:rsidR="00EC2420">
        <w:rPr>
          <w:rFonts w:eastAsia="DengXian"/>
          <w:lang w:val="en-GB"/>
        </w:rPr>
        <w:t xml:space="preserve">micro </w:t>
      </w:r>
      <w:r w:rsidR="005A5591">
        <w:rPr>
          <w:rFonts w:eastAsia="DengXian"/>
          <w:lang w:val="en-GB"/>
        </w:rPr>
        <w:t xml:space="preserve">sleep, and LR stays ON. </w:t>
      </w:r>
      <w:r w:rsidR="00EC2420">
        <w:rPr>
          <w:rFonts w:eastAsia="DengXian"/>
          <w:lang w:val="en-GB"/>
        </w:rPr>
        <w:t>In SSSG#1</w:t>
      </w:r>
      <w:r w:rsidR="005A5591">
        <w:rPr>
          <w:rFonts w:eastAsia="DengXian"/>
          <w:lang w:val="en-GB"/>
        </w:rPr>
        <w:t xml:space="preserve">, MR </w:t>
      </w:r>
      <w:r w:rsidR="00EC2420">
        <w:rPr>
          <w:rFonts w:eastAsia="DengXian"/>
          <w:lang w:val="en-GB"/>
        </w:rPr>
        <w:t>performs PDCCH monitoring (and PDSCH processing)</w:t>
      </w:r>
      <w:r w:rsidR="005A5591">
        <w:rPr>
          <w:rFonts w:eastAsia="DengXian"/>
          <w:lang w:val="en-GB"/>
        </w:rPr>
        <w:t>, and LR stays OFF</w:t>
      </w:r>
      <w:r w:rsidR="00894C7D">
        <w:rPr>
          <w:rFonts w:eastAsia="DengXian"/>
          <w:lang w:val="en-GB"/>
        </w:rPr>
        <w:t>.</w:t>
      </w:r>
      <w:r w:rsidR="001511CA">
        <w:rPr>
          <w:rFonts w:eastAsia="DengXian"/>
          <w:lang w:val="en-GB"/>
        </w:rPr>
        <w:t xml:space="preserve"> </w:t>
      </w:r>
      <w:r w:rsidR="00EC2420">
        <w:rPr>
          <w:rFonts w:eastAsia="DengXian"/>
          <w:lang w:val="en-GB"/>
        </w:rPr>
        <w:t xml:space="preserve">UE switches from SSSG#0 to SSSG#1 </w:t>
      </w:r>
      <w:r w:rsidR="00725907">
        <w:rPr>
          <w:rFonts w:eastAsia="DengXian"/>
          <w:lang w:val="en-GB"/>
        </w:rPr>
        <w:t xml:space="preserve">if </w:t>
      </w:r>
      <w:r w:rsidR="00EC2420">
        <w:rPr>
          <w:rFonts w:eastAsia="DengXian"/>
          <w:lang w:val="en-GB"/>
        </w:rPr>
        <w:t xml:space="preserve">LP-WUR detects </w:t>
      </w:r>
      <w:r w:rsidR="00D14412">
        <w:rPr>
          <w:rFonts w:eastAsia="DengXian"/>
          <w:lang w:val="en-GB"/>
        </w:rPr>
        <w:t xml:space="preserve">a </w:t>
      </w:r>
      <w:r w:rsidR="00EC2420">
        <w:rPr>
          <w:rFonts w:eastAsia="DengXian"/>
          <w:lang w:val="en-GB"/>
        </w:rPr>
        <w:t>wake-up indication. I</w:t>
      </w:r>
      <w:r w:rsidR="002C0015">
        <w:rPr>
          <w:rFonts w:eastAsia="DengXian"/>
          <w:lang w:val="en-GB"/>
        </w:rPr>
        <w:t xml:space="preserve">f </w:t>
      </w:r>
      <w:r w:rsidR="00F57CAB">
        <w:rPr>
          <w:rFonts w:eastAsia="DengXian"/>
          <w:lang w:val="en-GB"/>
        </w:rPr>
        <w:t xml:space="preserve">there is </w:t>
      </w:r>
      <w:r w:rsidR="002C0015">
        <w:rPr>
          <w:rFonts w:eastAsia="DengXian"/>
          <w:lang w:val="en-GB"/>
        </w:rPr>
        <w:t>no new data</w:t>
      </w:r>
      <w:r w:rsidR="00EC2420">
        <w:rPr>
          <w:rFonts w:eastAsia="DengXian"/>
          <w:lang w:val="en-GB"/>
        </w:rPr>
        <w:t xml:space="preserve"> after </w:t>
      </w:r>
      <w:r w:rsidR="00D14412">
        <w:rPr>
          <w:rFonts w:eastAsia="DengXian"/>
          <w:lang w:val="en-GB"/>
        </w:rPr>
        <w:t xml:space="preserve">the </w:t>
      </w:r>
      <w:r w:rsidR="00EC2420">
        <w:rPr>
          <w:rFonts w:eastAsia="DengXian"/>
          <w:lang w:val="en-GB"/>
        </w:rPr>
        <w:t>SSSG timer (4 ms) in SSSG#1, UE switches to SSSG#0</w:t>
      </w:r>
      <w:r w:rsidR="00DA5E0A">
        <w:rPr>
          <w:rFonts w:eastAsia="DengXian"/>
          <w:lang w:val="en-GB"/>
        </w:rPr>
        <w:t>.</w:t>
      </w:r>
      <w:r w:rsidR="00105ACA">
        <w:rPr>
          <w:rFonts w:eastAsia="DengXian"/>
          <w:lang w:val="en-GB"/>
        </w:rPr>
        <w:t xml:space="preserve"> </w:t>
      </w:r>
      <w:r w:rsidR="00887F71">
        <w:rPr>
          <w:rFonts w:eastAsia="DengXian"/>
          <w:lang w:val="en-GB"/>
        </w:rPr>
        <w:t>Settings and</w:t>
      </w:r>
      <w:r w:rsidR="00105ACA">
        <w:rPr>
          <w:rFonts w:eastAsia="DengXian"/>
          <w:lang w:val="en-GB"/>
        </w:rPr>
        <w:t xml:space="preserve"> scenarios are in the appendix.</w:t>
      </w:r>
      <w:r w:rsidR="00887F71">
        <w:rPr>
          <w:rFonts w:eastAsia="DengXian"/>
          <w:lang w:val="en-GB"/>
        </w:rPr>
        <w:t xml:space="preserve"> </w:t>
      </w:r>
    </w:p>
    <w:p w14:paraId="42DF15F0" w14:textId="687DEB41" w:rsidR="00962E74" w:rsidRDefault="00F57CAB" w:rsidP="00F57CAB">
      <w:pPr>
        <w:spacing w:after="0"/>
        <w:jc w:val="center"/>
        <w:rPr>
          <w:rFonts w:eastAsia="DengXian"/>
          <w:lang w:val="en-GB"/>
        </w:rPr>
      </w:pPr>
      <w:r w:rsidRPr="005F4534">
        <w:rPr>
          <w:rFonts w:eastAsia="DengXian"/>
          <w:noProof/>
        </w:rPr>
        <w:drawing>
          <wp:inline distT="0" distB="0" distL="0" distR="0" wp14:anchorId="41B70EF4" wp14:editId="05B8013A">
            <wp:extent cx="5929243" cy="2161903"/>
            <wp:effectExtent l="0" t="0" r="0" b="0"/>
            <wp:docPr id="6" name="圖片 5" descr="A picture containing diagram&#10;&#10;Description automatically generated">
              <a:extLst xmlns:a="http://schemas.openxmlformats.org/drawingml/2006/main">
                <a:ext uri="{FF2B5EF4-FFF2-40B4-BE49-F238E27FC236}">
                  <a16:creationId xmlns:a16="http://schemas.microsoft.com/office/drawing/2014/main" id="{1035AE02-4519-4B70-BEA4-B18B40C58F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descr="A picture containing diagram&#10;&#10;Description automatically generated">
                      <a:extLst>
                        <a:ext uri="{FF2B5EF4-FFF2-40B4-BE49-F238E27FC236}">
                          <a16:creationId xmlns:a16="http://schemas.microsoft.com/office/drawing/2014/main" id="{1035AE02-4519-4B70-BEA4-B18B40C58FB0}"/>
                        </a:ext>
                      </a:extLst>
                    </pic:cNvPr>
                    <pic:cNvPicPr>
                      <a:picLocks noChangeAspect="1"/>
                    </pic:cNvPicPr>
                  </pic:nvPicPr>
                  <pic:blipFill>
                    <a:blip r:embed="rId13"/>
                    <a:stretch>
                      <a:fillRect/>
                    </a:stretch>
                  </pic:blipFill>
                  <pic:spPr>
                    <a:xfrm>
                      <a:off x="0" y="0"/>
                      <a:ext cx="5968384" cy="2176174"/>
                    </a:xfrm>
                    <a:prstGeom prst="rect">
                      <a:avLst/>
                    </a:prstGeom>
                  </pic:spPr>
                </pic:pic>
              </a:graphicData>
            </a:graphic>
          </wp:inline>
        </w:drawing>
      </w:r>
    </w:p>
    <w:p w14:paraId="31ECA0F1" w14:textId="06BB324D" w:rsidR="00F57CAB" w:rsidRDefault="00F57CAB" w:rsidP="00C914E8">
      <w:pPr>
        <w:pStyle w:val="Caption"/>
        <w:spacing w:before="240"/>
        <w:rPr>
          <w:rFonts w:eastAsia="DengXian"/>
          <w:lang w:val="en-GB"/>
        </w:rPr>
      </w:pPr>
      <w:r>
        <w:t xml:space="preserve">Figure </w:t>
      </w:r>
      <w:fldSimple w:instr=" SEQ Figure \* ARABIC ">
        <w:r w:rsidR="005A574B">
          <w:rPr>
            <w:noProof/>
          </w:rPr>
          <w:t>2</w:t>
        </w:r>
      </w:fldSimple>
      <w:r>
        <w:t xml:space="preserve">: </w:t>
      </w:r>
      <w:r w:rsidR="00C914E8">
        <w:t>LP-WUS assistant SSSG switching for XR traffic</w:t>
      </w:r>
    </w:p>
    <w:tbl>
      <w:tblPr>
        <w:tblW w:w="3406" w:type="pct"/>
        <w:jc w:val="center"/>
        <w:tblCellMar>
          <w:left w:w="0" w:type="dxa"/>
          <w:right w:w="0" w:type="dxa"/>
        </w:tblCellMar>
        <w:tblLook w:val="0420" w:firstRow="1" w:lastRow="0" w:firstColumn="0" w:lastColumn="0" w:noHBand="0" w:noVBand="1"/>
      </w:tblPr>
      <w:tblGrid>
        <w:gridCol w:w="427"/>
        <w:gridCol w:w="2877"/>
        <w:gridCol w:w="1020"/>
        <w:gridCol w:w="1020"/>
        <w:gridCol w:w="1018"/>
      </w:tblGrid>
      <w:tr w:rsidR="00EC2420" w:rsidRPr="007B0F1C" w14:paraId="3A6C789C" w14:textId="77777777" w:rsidTr="008E129D">
        <w:trPr>
          <w:trHeight w:val="235"/>
          <w:jc w:val="center"/>
        </w:trPr>
        <w:tc>
          <w:tcPr>
            <w:tcW w:w="335" w:type="pct"/>
            <w:vMerge w:val="restar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52B643E4" w14:textId="494FEE71" w:rsidR="00EC2420" w:rsidRPr="000E7DB5" w:rsidRDefault="00EC2420" w:rsidP="00A62899">
            <w:pPr>
              <w:spacing w:after="0"/>
              <w:jc w:val="center"/>
              <w:rPr>
                <w:rFonts w:eastAsia="DengXian"/>
                <w:b/>
                <w:bCs/>
              </w:rPr>
            </w:pPr>
            <w:r w:rsidRPr="000E7DB5">
              <w:rPr>
                <w:rFonts w:eastAsia="DengXian"/>
                <w:b/>
                <w:bCs/>
              </w:rPr>
              <w:t>#</w:t>
            </w:r>
          </w:p>
        </w:tc>
        <w:tc>
          <w:tcPr>
            <w:tcW w:w="2261" w:type="pct"/>
            <w:vMerge w:val="restar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35575407" w14:textId="77777777" w:rsidR="00EC2420" w:rsidRPr="000E7DB5" w:rsidRDefault="00EC2420" w:rsidP="00A62899">
            <w:pPr>
              <w:spacing w:after="0"/>
              <w:jc w:val="center"/>
              <w:rPr>
                <w:rFonts w:eastAsia="DengXian"/>
                <w:b/>
                <w:bCs/>
              </w:rPr>
            </w:pPr>
            <w:r w:rsidRPr="000E7DB5">
              <w:rPr>
                <w:rFonts w:eastAsia="DengXian"/>
                <w:b/>
                <w:bCs/>
              </w:rPr>
              <w:t>Power saving scheme</w:t>
            </w:r>
          </w:p>
        </w:tc>
        <w:tc>
          <w:tcPr>
            <w:tcW w:w="2405" w:type="pct"/>
            <w:gridSpan w:val="3"/>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354F3336" w14:textId="77777777" w:rsidR="00EC2420" w:rsidRPr="000E7DB5" w:rsidRDefault="00EC2420" w:rsidP="00A62899">
            <w:pPr>
              <w:spacing w:after="0"/>
              <w:jc w:val="center"/>
              <w:rPr>
                <w:rFonts w:eastAsia="DengXian"/>
                <w:b/>
                <w:bCs/>
              </w:rPr>
            </w:pPr>
            <w:r w:rsidRPr="000E7DB5">
              <w:rPr>
                <w:rFonts w:eastAsia="DengXian"/>
                <w:b/>
                <w:bCs/>
              </w:rPr>
              <w:t>PS Gain (w.r.t Rel-17)</w:t>
            </w:r>
          </w:p>
        </w:tc>
      </w:tr>
      <w:tr w:rsidR="00EC2420" w:rsidRPr="007B0F1C" w14:paraId="2AE0CEB2" w14:textId="77777777" w:rsidTr="008E129D">
        <w:trPr>
          <w:trHeight w:val="235"/>
          <w:jc w:val="center"/>
        </w:trPr>
        <w:tc>
          <w:tcPr>
            <w:tcW w:w="335" w:type="pct"/>
            <w:vMerge/>
            <w:tcBorders>
              <w:top w:val="single" w:sz="8" w:space="0" w:color="000000"/>
              <w:left w:val="single" w:sz="8" w:space="0" w:color="000000"/>
              <w:bottom w:val="single" w:sz="8" w:space="0" w:color="000000"/>
              <w:right w:val="single" w:sz="8" w:space="0" w:color="000000"/>
            </w:tcBorders>
            <w:vAlign w:val="center"/>
            <w:hideMark/>
          </w:tcPr>
          <w:p w14:paraId="6E5BBD6B" w14:textId="77777777" w:rsidR="00EC2420" w:rsidRPr="007B0F1C" w:rsidRDefault="00EC2420" w:rsidP="00A62899">
            <w:pPr>
              <w:spacing w:after="0"/>
              <w:jc w:val="center"/>
              <w:rPr>
                <w:rFonts w:eastAsia="DengXian"/>
              </w:rPr>
            </w:pPr>
          </w:p>
        </w:tc>
        <w:tc>
          <w:tcPr>
            <w:tcW w:w="2261" w:type="pct"/>
            <w:vMerge/>
            <w:tcBorders>
              <w:top w:val="single" w:sz="8" w:space="0" w:color="000000"/>
              <w:left w:val="single" w:sz="8" w:space="0" w:color="000000"/>
              <w:bottom w:val="single" w:sz="8" w:space="0" w:color="000000"/>
              <w:right w:val="single" w:sz="8" w:space="0" w:color="000000"/>
            </w:tcBorders>
            <w:vAlign w:val="center"/>
            <w:hideMark/>
          </w:tcPr>
          <w:p w14:paraId="507E91A1" w14:textId="77777777" w:rsidR="00EC2420" w:rsidRPr="007B0F1C" w:rsidRDefault="00EC2420" w:rsidP="00A62899">
            <w:pPr>
              <w:spacing w:after="0"/>
              <w:jc w:val="center"/>
              <w:rPr>
                <w:rFonts w:eastAsia="DengXian"/>
              </w:rPr>
            </w:pPr>
          </w:p>
        </w:tc>
        <w:tc>
          <w:tcPr>
            <w:tcW w:w="802" w:type="pct"/>
            <w:tcBorders>
              <w:top w:val="single" w:sz="8" w:space="0" w:color="000000"/>
              <w:left w:val="single" w:sz="8" w:space="0" w:color="000000"/>
              <w:bottom w:val="single" w:sz="8" w:space="0" w:color="000000"/>
              <w:right w:val="single" w:sz="8" w:space="0" w:color="000000"/>
            </w:tcBorders>
            <w:shd w:val="clear" w:color="auto" w:fill="FFF6CC"/>
            <w:tcMar>
              <w:top w:w="72" w:type="dxa"/>
              <w:left w:w="144" w:type="dxa"/>
              <w:bottom w:w="72" w:type="dxa"/>
              <w:right w:w="144" w:type="dxa"/>
            </w:tcMar>
            <w:vAlign w:val="center"/>
            <w:hideMark/>
          </w:tcPr>
          <w:p w14:paraId="611ADD68" w14:textId="27B6A5C4" w:rsidR="00EC2420" w:rsidRPr="000E7DB5" w:rsidRDefault="00EC2420" w:rsidP="00A62899">
            <w:pPr>
              <w:spacing w:after="0"/>
              <w:jc w:val="center"/>
              <w:rPr>
                <w:rFonts w:eastAsia="DengXian"/>
                <w:b/>
                <w:bCs/>
              </w:rPr>
            </w:pPr>
            <w:r w:rsidRPr="000E7DB5">
              <w:rPr>
                <w:rFonts w:eastAsia="DengXian"/>
                <w:b/>
                <w:bCs/>
              </w:rPr>
              <w:t>LP-WUS</w:t>
            </w:r>
          </w:p>
          <w:p w14:paraId="5EACD910" w14:textId="705514D7" w:rsidR="00EC2420" w:rsidRPr="000E7DB5" w:rsidRDefault="00EC2420" w:rsidP="00A62899">
            <w:pPr>
              <w:spacing w:after="0"/>
              <w:jc w:val="center"/>
              <w:rPr>
                <w:rFonts w:eastAsia="DengXian"/>
                <w:b/>
                <w:bCs/>
              </w:rPr>
            </w:pPr>
            <w:r w:rsidRPr="000E7DB5">
              <w:rPr>
                <w:rFonts w:eastAsia="DengXian"/>
                <w:b/>
                <w:bCs/>
              </w:rPr>
              <w:t>0.005</w:t>
            </w:r>
          </w:p>
        </w:tc>
        <w:tc>
          <w:tcPr>
            <w:tcW w:w="802" w:type="pct"/>
            <w:tcBorders>
              <w:top w:val="single" w:sz="8" w:space="0" w:color="000000"/>
              <w:left w:val="single" w:sz="8" w:space="0" w:color="000000"/>
              <w:bottom w:val="single" w:sz="8" w:space="0" w:color="000000"/>
              <w:right w:val="single" w:sz="8" w:space="0" w:color="000000"/>
            </w:tcBorders>
            <w:shd w:val="clear" w:color="auto" w:fill="FFF6CC"/>
            <w:tcMar>
              <w:top w:w="72" w:type="dxa"/>
              <w:left w:w="144" w:type="dxa"/>
              <w:bottom w:w="72" w:type="dxa"/>
              <w:right w:w="144" w:type="dxa"/>
            </w:tcMar>
            <w:vAlign w:val="center"/>
            <w:hideMark/>
          </w:tcPr>
          <w:p w14:paraId="28102570" w14:textId="78D53DF4" w:rsidR="00EC2420" w:rsidRPr="000E7DB5" w:rsidRDefault="00EC2420" w:rsidP="00A62899">
            <w:pPr>
              <w:spacing w:after="0"/>
              <w:jc w:val="center"/>
              <w:rPr>
                <w:rFonts w:eastAsia="DengXian"/>
                <w:b/>
                <w:bCs/>
              </w:rPr>
            </w:pPr>
            <w:r w:rsidRPr="000E7DB5">
              <w:rPr>
                <w:rFonts w:eastAsia="DengXian"/>
                <w:b/>
                <w:bCs/>
              </w:rPr>
              <w:t>LP-WUS</w:t>
            </w:r>
          </w:p>
          <w:p w14:paraId="0E78FF60" w14:textId="4B38E903" w:rsidR="00EC2420" w:rsidRPr="000E7DB5" w:rsidRDefault="00EC2420" w:rsidP="00A62899">
            <w:pPr>
              <w:spacing w:after="0"/>
              <w:jc w:val="center"/>
              <w:rPr>
                <w:rFonts w:eastAsia="DengXian"/>
                <w:b/>
                <w:bCs/>
              </w:rPr>
            </w:pPr>
            <w:r w:rsidRPr="000E7DB5">
              <w:rPr>
                <w:rFonts w:eastAsia="DengXian"/>
                <w:b/>
                <w:bCs/>
              </w:rPr>
              <w:t>0.05</w:t>
            </w:r>
          </w:p>
        </w:tc>
        <w:tc>
          <w:tcPr>
            <w:tcW w:w="802" w:type="pct"/>
            <w:tcBorders>
              <w:top w:val="single" w:sz="8" w:space="0" w:color="000000"/>
              <w:left w:val="single" w:sz="8" w:space="0" w:color="000000"/>
              <w:bottom w:val="single" w:sz="8" w:space="0" w:color="000000"/>
              <w:right w:val="single" w:sz="8" w:space="0" w:color="000000"/>
            </w:tcBorders>
            <w:shd w:val="clear" w:color="auto" w:fill="FFF6CC"/>
            <w:tcMar>
              <w:top w:w="72" w:type="dxa"/>
              <w:left w:w="144" w:type="dxa"/>
              <w:bottom w:w="72" w:type="dxa"/>
              <w:right w:w="144" w:type="dxa"/>
            </w:tcMar>
            <w:vAlign w:val="center"/>
            <w:hideMark/>
          </w:tcPr>
          <w:p w14:paraId="52E9B681" w14:textId="77777777" w:rsidR="00EC2420" w:rsidRPr="000E7DB5" w:rsidRDefault="00EC2420" w:rsidP="00A62899">
            <w:pPr>
              <w:spacing w:after="0"/>
              <w:jc w:val="center"/>
              <w:rPr>
                <w:rFonts w:eastAsia="DengXian"/>
                <w:b/>
                <w:bCs/>
              </w:rPr>
            </w:pPr>
            <w:r w:rsidRPr="000E7DB5">
              <w:rPr>
                <w:rFonts w:eastAsia="DengXian"/>
                <w:b/>
                <w:bCs/>
              </w:rPr>
              <w:t>LP-WUS</w:t>
            </w:r>
          </w:p>
          <w:p w14:paraId="6B0B4847" w14:textId="77777777" w:rsidR="00EC2420" w:rsidRPr="000E7DB5" w:rsidRDefault="00EC2420" w:rsidP="00A62899">
            <w:pPr>
              <w:spacing w:after="0"/>
              <w:jc w:val="center"/>
              <w:rPr>
                <w:rFonts w:eastAsia="DengXian"/>
                <w:b/>
                <w:bCs/>
              </w:rPr>
            </w:pPr>
            <w:r w:rsidRPr="000E7DB5">
              <w:rPr>
                <w:rFonts w:eastAsia="DengXian"/>
                <w:b/>
                <w:bCs/>
              </w:rPr>
              <w:t>4</w:t>
            </w:r>
          </w:p>
        </w:tc>
      </w:tr>
      <w:tr w:rsidR="00EC2420" w:rsidRPr="007B0F1C" w14:paraId="5743D05A" w14:textId="77777777" w:rsidTr="008E129D">
        <w:trPr>
          <w:trHeight w:val="144"/>
          <w:jc w:val="center"/>
        </w:trPr>
        <w:tc>
          <w:tcPr>
            <w:tcW w:w="3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6642BB" w14:textId="77777777" w:rsidR="00EC2420" w:rsidRPr="007B0F1C" w:rsidRDefault="00EC2420" w:rsidP="00A62899">
            <w:pPr>
              <w:spacing w:after="0"/>
              <w:jc w:val="center"/>
              <w:rPr>
                <w:rFonts w:eastAsia="DengXian"/>
              </w:rPr>
            </w:pPr>
            <w:r w:rsidRPr="007B0F1C">
              <w:rPr>
                <w:rFonts w:eastAsia="DengXian"/>
              </w:rPr>
              <w:t>1</w:t>
            </w:r>
          </w:p>
        </w:tc>
        <w:tc>
          <w:tcPr>
            <w:tcW w:w="2261" w:type="pct"/>
            <w:tcBorders>
              <w:top w:val="single" w:sz="8" w:space="0" w:color="000000"/>
              <w:left w:val="single" w:sz="8" w:space="0" w:color="000000"/>
              <w:bottom w:val="single" w:sz="8" w:space="0" w:color="000000"/>
              <w:right w:val="single" w:sz="8" w:space="0" w:color="000000"/>
            </w:tcBorders>
            <w:shd w:val="clear" w:color="auto" w:fill="C5EFFF"/>
            <w:tcMar>
              <w:top w:w="72" w:type="dxa"/>
              <w:left w:w="144" w:type="dxa"/>
              <w:bottom w:w="72" w:type="dxa"/>
              <w:right w:w="144" w:type="dxa"/>
            </w:tcMar>
            <w:vAlign w:val="center"/>
            <w:hideMark/>
          </w:tcPr>
          <w:p w14:paraId="271ABF06" w14:textId="3632CA91" w:rsidR="00EC2420" w:rsidRPr="007B0F1C" w:rsidRDefault="00EC2420" w:rsidP="00A62899">
            <w:pPr>
              <w:spacing w:after="0"/>
              <w:jc w:val="center"/>
              <w:rPr>
                <w:rFonts w:eastAsia="DengXian"/>
              </w:rPr>
            </w:pPr>
            <w:r w:rsidRPr="007B0F1C">
              <w:rPr>
                <w:rFonts w:eastAsia="DengXian"/>
              </w:rPr>
              <w:t>SSSG switching (XR 30 Mbps)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6C578A" w14:textId="77777777" w:rsidR="00EC2420" w:rsidRPr="007B0F1C" w:rsidRDefault="00EC2420" w:rsidP="00A62899">
            <w:pPr>
              <w:spacing w:after="0"/>
              <w:jc w:val="center"/>
              <w:rPr>
                <w:rFonts w:eastAsia="DengXian"/>
              </w:rPr>
            </w:pPr>
            <w:r w:rsidRPr="007B0F1C">
              <w:rPr>
                <w:rFonts w:eastAsia="DengXian"/>
              </w:rPr>
              <w:t>19.02%</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673003" w14:textId="77777777" w:rsidR="00EC2420" w:rsidRPr="007B0F1C" w:rsidRDefault="00EC2420" w:rsidP="00A62899">
            <w:pPr>
              <w:spacing w:after="0"/>
              <w:jc w:val="center"/>
              <w:rPr>
                <w:rFonts w:eastAsia="DengXian"/>
              </w:rPr>
            </w:pPr>
            <w:r w:rsidRPr="007B0F1C">
              <w:rPr>
                <w:rFonts w:eastAsia="DengXian"/>
              </w:rPr>
              <w:t>19.01%</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A9A5A1" w14:textId="77777777" w:rsidR="00EC2420" w:rsidRPr="007B0F1C" w:rsidRDefault="00EC2420" w:rsidP="00A62899">
            <w:pPr>
              <w:spacing w:after="0"/>
              <w:jc w:val="center"/>
              <w:rPr>
                <w:rFonts w:eastAsia="DengXian"/>
              </w:rPr>
            </w:pPr>
            <w:r w:rsidRPr="007B0F1C">
              <w:rPr>
                <w:rFonts w:eastAsia="DengXian"/>
              </w:rPr>
              <w:t>17.84%</w:t>
            </w:r>
          </w:p>
        </w:tc>
      </w:tr>
      <w:tr w:rsidR="00EC2420" w:rsidRPr="007B0F1C" w14:paraId="54CAAE37" w14:textId="77777777" w:rsidTr="008E129D">
        <w:trPr>
          <w:trHeight w:val="22"/>
          <w:jc w:val="center"/>
        </w:trPr>
        <w:tc>
          <w:tcPr>
            <w:tcW w:w="3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9CF5BE" w14:textId="77777777" w:rsidR="00EC2420" w:rsidRPr="007B0F1C" w:rsidRDefault="00EC2420" w:rsidP="00A62899">
            <w:pPr>
              <w:spacing w:after="0"/>
              <w:jc w:val="center"/>
              <w:rPr>
                <w:rFonts w:eastAsia="DengXian"/>
              </w:rPr>
            </w:pPr>
            <w:r w:rsidRPr="007B0F1C">
              <w:rPr>
                <w:rFonts w:eastAsia="DengXian"/>
              </w:rPr>
              <w:t>2</w:t>
            </w:r>
          </w:p>
        </w:tc>
        <w:tc>
          <w:tcPr>
            <w:tcW w:w="2261" w:type="pct"/>
            <w:tcBorders>
              <w:top w:val="single" w:sz="8" w:space="0" w:color="000000"/>
              <w:left w:val="single" w:sz="8" w:space="0" w:color="000000"/>
              <w:bottom w:val="single" w:sz="8" w:space="0" w:color="000000"/>
              <w:right w:val="single" w:sz="8" w:space="0" w:color="000000"/>
            </w:tcBorders>
            <w:shd w:val="clear" w:color="auto" w:fill="C5EFFF"/>
            <w:vAlign w:val="center"/>
            <w:hideMark/>
          </w:tcPr>
          <w:p w14:paraId="238C6D31" w14:textId="3B8F9592" w:rsidR="00EC2420" w:rsidRPr="007B0F1C" w:rsidRDefault="00EC2420" w:rsidP="00A62899">
            <w:pPr>
              <w:spacing w:after="0"/>
              <w:jc w:val="center"/>
              <w:rPr>
                <w:rFonts w:eastAsia="DengXian"/>
              </w:rPr>
            </w:pPr>
            <w:r w:rsidRPr="007B0F1C">
              <w:rPr>
                <w:rFonts w:eastAsia="DengXian"/>
              </w:rPr>
              <w:t>SSSG switching (XR 45 Mbps)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CE9FEB" w14:textId="628AD235" w:rsidR="00EC2420" w:rsidRPr="007B0F1C" w:rsidRDefault="00EC2420" w:rsidP="00A62899">
            <w:pPr>
              <w:spacing w:after="0"/>
              <w:jc w:val="center"/>
              <w:rPr>
                <w:rFonts w:eastAsia="DengXian"/>
              </w:rPr>
            </w:pPr>
            <w:r w:rsidRPr="007B0F1C">
              <w:rPr>
                <w:rFonts w:eastAsia="DengXian"/>
              </w:rPr>
              <w:t>17.58%</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F5B3" w14:textId="122AC6FF" w:rsidR="00EC2420" w:rsidRPr="007B0F1C" w:rsidRDefault="00EC2420" w:rsidP="00A62899">
            <w:pPr>
              <w:spacing w:after="0"/>
              <w:jc w:val="center"/>
              <w:rPr>
                <w:rFonts w:eastAsia="DengXian"/>
              </w:rPr>
            </w:pPr>
            <w:r w:rsidRPr="007B0F1C">
              <w:rPr>
                <w:rFonts w:eastAsia="DengXian"/>
              </w:rPr>
              <w:t>17.56%</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B3D3A1" w14:textId="1EFE22F8" w:rsidR="00EC2420" w:rsidRPr="007B0F1C" w:rsidRDefault="00EC2420" w:rsidP="00A62899">
            <w:pPr>
              <w:spacing w:after="0"/>
              <w:jc w:val="center"/>
              <w:rPr>
                <w:rFonts w:eastAsia="DengXian"/>
              </w:rPr>
            </w:pPr>
            <w:r w:rsidRPr="007B0F1C">
              <w:rPr>
                <w:rFonts w:eastAsia="DengXian"/>
              </w:rPr>
              <w:t>16.30%</w:t>
            </w:r>
          </w:p>
        </w:tc>
      </w:tr>
    </w:tbl>
    <w:p w14:paraId="02378E82" w14:textId="77777777" w:rsidR="00F57CAB" w:rsidRPr="007B0F1C" w:rsidRDefault="00F57CAB" w:rsidP="00C56157">
      <w:pPr>
        <w:spacing w:after="0"/>
        <w:rPr>
          <w:rFonts w:eastAsia="DengXian"/>
          <w:lang w:val="en-GB"/>
        </w:rPr>
      </w:pPr>
    </w:p>
    <w:p w14:paraId="4A9192A0" w14:textId="35385A60" w:rsidR="008C74F1" w:rsidRDefault="00B04819" w:rsidP="0019107D">
      <w:pPr>
        <w:spacing w:after="0"/>
        <w:rPr>
          <w:rFonts w:eastAsia="DengXian"/>
          <w:lang w:val="en-GB"/>
        </w:rPr>
      </w:pPr>
      <w:r w:rsidRPr="00B04819">
        <w:rPr>
          <w:rFonts w:eastAsia="DengXian"/>
          <w:lang w:val="en-GB"/>
        </w:rPr>
        <w:t>About 1</w:t>
      </w:r>
      <w:r w:rsidR="009D018F">
        <w:rPr>
          <w:rFonts w:eastAsia="DengXian"/>
          <w:lang w:val="en-GB"/>
        </w:rPr>
        <w:t>6</w:t>
      </w:r>
      <w:r w:rsidRPr="00B04819">
        <w:rPr>
          <w:rFonts w:eastAsia="DengXian"/>
          <w:lang w:val="en-GB"/>
        </w:rPr>
        <w:t>%-</w:t>
      </w:r>
      <w:r w:rsidR="009D018F">
        <w:rPr>
          <w:rFonts w:eastAsia="DengXian"/>
          <w:lang w:val="en-GB"/>
        </w:rPr>
        <w:t>19</w:t>
      </w:r>
      <w:r w:rsidRPr="00B04819">
        <w:rPr>
          <w:rFonts w:eastAsia="DengXian"/>
          <w:lang w:val="en-GB"/>
        </w:rPr>
        <w:t xml:space="preserve">% can be </w:t>
      </w:r>
      <w:r w:rsidR="00007293">
        <w:rPr>
          <w:rFonts w:eastAsia="DengXian"/>
          <w:lang w:val="en-GB"/>
        </w:rPr>
        <w:t>observed</w:t>
      </w:r>
      <w:r w:rsidRPr="00B04819">
        <w:rPr>
          <w:rFonts w:eastAsia="DengXian"/>
          <w:lang w:val="en-GB"/>
        </w:rPr>
        <w:t xml:space="preserve"> </w:t>
      </w:r>
      <w:r w:rsidR="00007293">
        <w:rPr>
          <w:rFonts w:eastAsia="DengXian"/>
          <w:lang w:val="en-GB"/>
        </w:rPr>
        <w:t xml:space="preserve">using </w:t>
      </w:r>
      <w:r w:rsidRPr="00B04819">
        <w:rPr>
          <w:rFonts w:eastAsia="DengXian"/>
          <w:lang w:val="en-GB"/>
        </w:rPr>
        <w:t>LP-WUS</w:t>
      </w:r>
      <w:r w:rsidR="00EC2420">
        <w:rPr>
          <w:rFonts w:eastAsia="DengXian"/>
          <w:lang w:val="en-GB"/>
        </w:rPr>
        <w:t>-assisted SSSG switching</w:t>
      </w:r>
      <w:r w:rsidR="00007293">
        <w:rPr>
          <w:rFonts w:eastAsia="DengXian"/>
          <w:lang w:val="en-GB"/>
        </w:rPr>
        <w:t xml:space="preserve"> </w:t>
      </w:r>
      <w:proofErr w:type="spellStart"/>
      <w:r w:rsidRPr="00B04819">
        <w:rPr>
          <w:rFonts w:eastAsia="DengXian"/>
          <w:lang w:val="en-GB"/>
        </w:rPr>
        <w:t>w.r.t.</w:t>
      </w:r>
      <w:proofErr w:type="spellEnd"/>
      <w:r w:rsidRPr="00B04819">
        <w:rPr>
          <w:rFonts w:eastAsia="DengXian"/>
          <w:lang w:val="en-GB"/>
        </w:rPr>
        <w:t xml:space="preserve"> Rel-17 </w:t>
      </w:r>
      <w:r w:rsidR="00EC2420">
        <w:rPr>
          <w:rFonts w:eastAsia="DengXian"/>
          <w:lang w:val="en-GB"/>
        </w:rPr>
        <w:t>SSSG swit</w:t>
      </w:r>
      <w:r w:rsidR="00792D6B">
        <w:rPr>
          <w:rFonts w:eastAsia="DengXian"/>
          <w:lang w:val="en-GB"/>
        </w:rPr>
        <w:t>c</w:t>
      </w:r>
      <w:r w:rsidR="00EC2420">
        <w:rPr>
          <w:rFonts w:eastAsia="DengXian"/>
          <w:lang w:val="en-GB"/>
        </w:rPr>
        <w:t>hing</w:t>
      </w:r>
      <w:r w:rsidR="009D018F">
        <w:rPr>
          <w:rFonts w:eastAsia="DengXian"/>
          <w:lang w:val="en-GB"/>
        </w:rPr>
        <w:t>.</w:t>
      </w:r>
      <w:r w:rsidR="0093169E">
        <w:rPr>
          <w:rFonts w:eastAsia="DengXian"/>
          <w:lang w:val="en-GB"/>
        </w:rPr>
        <w:t xml:space="preserve"> The </w:t>
      </w:r>
      <w:r w:rsidR="0093169E" w:rsidRPr="0093169E">
        <w:rPr>
          <w:rFonts w:eastAsia="DengXian"/>
          <w:lang w:val="en-GB"/>
        </w:rPr>
        <w:t>PS gain highly depends on the time UE stays in SSSG</w:t>
      </w:r>
      <w:r w:rsidR="00586759">
        <w:rPr>
          <w:rFonts w:eastAsia="DengXian"/>
          <w:lang w:val="en-GB"/>
        </w:rPr>
        <w:t>#</w:t>
      </w:r>
      <w:r w:rsidR="0093169E" w:rsidRPr="0093169E">
        <w:rPr>
          <w:rFonts w:eastAsia="DengXian"/>
          <w:lang w:val="en-GB"/>
        </w:rPr>
        <w:t>0</w:t>
      </w:r>
      <w:r w:rsidR="00586759">
        <w:rPr>
          <w:rFonts w:eastAsia="DengXian"/>
          <w:lang w:val="en-GB"/>
        </w:rPr>
        <w:t xml:space="preserve">, where MR </w:t>
      </w:r>
      <w:r w:rsidR="002E7308">
        <w:rPr>
          <w:rFonts w:eastAsia="DengXian"/>
          <w:lang w:val="en-GB"/>
        </w:rPr>
        <w:t>enters</w:t>
      </w:r>
      <w:r w:rsidR="00586759">
        <w:rPr>
          <w:rFonts w:eastAsia="DengXian"/>
          <w:lang w:val="en-GB"/>
        </w:rPr>
        <w:t xml:space="preserve"> </w:t>
      </w:r>
      <w:r w:rsidR="00EC2420">
        <w:rPr>
          <w:rFonts w:eastAsia="DengXian"/>
          <w:lang w:val="en-GB"/>
        </w:rPr>
        <w:t xml:space="preserve">micro </w:t>
      </w:r>
      <w:r w:rsidR="002E7308">
        <w:rPr>
          <w:rFonts w:eastAsia="DengXian"/>
          <w:lang w:val="en-GB"/>
        </w:rPr>
        <w:t>sleep</w:t>
      </w:r>
      <w:r w:rsidR="00586759">
        <w:rPr>
          <w:rFonts w:eastAsia="DengXian"/>
          <w:lang w:val="en-GB"/>
        </w:rPr>
        <w:t>.</w:t>
      </w:r>
      <w:r w:rsidR="00714260">
        <w:rPr>
          <w:rFonts w:eastAsia="DengXian"/>
          <w:lang w:val="en-GB"/>
        </w:rPr>
        <w:t xml:space="preserve"> </w:t>
      </w:r>
      <w:r w:rsidR="002B449A">
        <w:rPr>
          <w:rFonts w:eastAsia="DengXian"/>
          <w:lang w:val="en-GB"/>
        </w:rPr>
        <w:t>On the other hand</w:t>
      </w:r>
      <w:r w:rsidR="00714260">
        <w:rPr>
          <w:rFonts w:eastAsia="DengXian"/>
          <w:lang w:val="en-GB"/>
        </w:rPr>
        <w:t>, power consumption for LP-WUS monitoring</w:t>
      </w:r>
      <w:r w:rsidR="002B449A">
        <w:rPr>
          <w:rFonts w:eastAsia="DengXian"/>
          <w:lang w:val="en-GB"/>
        </w:rPr>
        <w:t xml:space="preserve"> only contributes a few</w:t>
      </w:r>
      <w:r w:rsidR="00825D14">
        <w:rPr>
          <w:rFonts w:eastAsia="DengXian"/>
          <w:lang w:val="en-GB"/>
        </w:rPr>
        <w:t xml:space="preserve">. </w:t>
      </w:r>
      <w:r w:rsidR="00155664">
        <w:rPr>
          <w:rFonts w:eastAsia="DengXian"/>
          <w:lang w:val="en-GB"/>
        </w:rPr>
        <w:t>For example, t</w:t>
      </w:r>
      <w:r w:rsidR="006212D1">
        <w:rPr>
          <w:rFonts w:eastAsia="DengXian"/>
          <w:lang w:val="en-GB"/>
        </w:rPr>
        <w:t xml:space="preserve">here is no significant difference </w:t>
      </w:r>
      <w:r w:rsidR="00155664">
        <w:rPr>
          <w:rFonts w:eastAsia="DengXian"/>
          <w:lang w:val="en-GB"/>
        </w:rPr>
        <w:t>if</w:t>
      </w:r>
      <w:r w:rsidR="006212D1">
        <w:rPr>
          <w:rFonts w:eastAsia="DengXian"/>
          <w:lang w:val="en-GB"/>
        </w:rPr>
        <w:t xml:space="preserve"> LP-ON </w:t>
      </w:r>
      <w:r w:rsidR="00E22756">
        <w:rPr>
          <w:rFonts w:eastAsia="DengXian"/>
          <w:lang w:val="en-GB"/>
        </w:rPr>
        <w:t xml:space="preserve">takes </w:t>
      </w:r>
      <w:r w:rsidR="00792D6B">
        <w:rPr>
          <w:rFonts w:eastAsia="DengXian"/>
          <w:lang w:val="en-GB"/>
        </w:rPr>
        <w:t xml:space="preserve">a </w:t>
      </w:r>
      <w:r w:rsidR="00EC2420">
        <w:rPr>
          <w:rFonts w:eastAsia="DengXian"/>
          <w:lang w:val="en-GB"/>
        </w:rPr>
        <w:t xml:space="preserve">power value of </w:t>
      </w:r>
      <w:r w:rsidR="00E22756">
        <w:rPr>
          <w:rFonts w:eastAsia="DengXian"/>
          <w:lang w:val="en-GB"/>
        </w:rPr>
        <w:t xml:space="preserve">0.005 </w:t>
      </w:r>
      <w:r w:rsidR="00155664">
        <w:rPr>
          <w:rFonts w:eastAsia="DengXian"/>
          <w:lang w:val="en-GB"/>
        </w:rPr>
        <w:t>or</w:t>
      </w:r>
      <w:r w:rsidR="00E22756">
        <w:rPr>
          <w:rFonts w:eastAsia="DengXian"/>
          <w:lang w:val="en-GB"/>
        </w:rPr>
        <w:t xml:space="preserve"> 0.05.</w:t>
      </w:r>
    </w:p>
    <w:p w14:paraId="4B1FC620" w14:textId="35BCD1A7" w:rsidR="00F1575A" w:rsidRPr="0038260F" w:rsidRDefault="00185E3F" w:rsidP="00185E3F">
      <w:pPr>
        <w:pStyle w:val="Proposal"/>
        <w:spacing w:before="240"/>
        <w:rPr>
          <w:rFonts w:eastAsia="DengXian"/>
          <w:lang w:val="en-GB"/>
        </w:rPr>
      </w:pPr>
      <w:bookmarkStart w:id="35" w:name="_Toc118533797"/>
      <w:bookmarkStart w:id="36" w:name="_Toc118549109"/>
      <w:bookmarkStart w:id="37" w:name="_Toc118665374"/>
      <w:bookmarkStart w:id="38" w:name="_Toc118667223"/>
      <w:bookmarkStart w:id="39" w:name="_Toc118667315"/>
      <w:r w:rsidRPr="0038260F">
        <w:rPr>
          <w:rFonts w:eastAsia="DengXian"/>
          <w:lang w:val="en-GB"/>
        </w:rPr>
        <w:t>Consider LP-WU</w:t>
      </w:r>
      <w:r w:rsidR="00B95B57" w:rsidRPr="0038260F">
        <w:rPr>
          <w:rFonts w:eastAsia="DengXian"/>
          <w:lang w:val="en-GB"/>
        </w:rPr>
        <w:t>R-</w:t>
      </w:r>
      <w:r w:rsidRPr="0038260F">
        <w:rPr>
          <w:rFonts w:eastAsia="DengXian"/>
          <w:lang w:val="en-GB"/>
        </w:rPr>
        <w:t>assist</w:t>
      </w:r>
      <w:r w:rsidR="00B95B57" w:rsidRPr="0038260F">
        <w:rPr>
          <w:rFonts w:eastAsia="DengXian"/>
          <w:lang w:val="en-GB"/>
        </w:rPr>
        <w:t>ed</w:t>
      </w:r>
      <w:r w:rsidRPr="0038260F">
        <w:rPr>
          <w:rFonts w:eastAsia="DengXian"/>
          <w:lang w:val="en-GB"/>
        </w:rPr>
        <w:t xml:space="preserve"> SSSG switching</w:t>
      </w:r>
      <w:bookmarkEnd w:id="35"/>
      <w:bookmarkEnd w:id="36"/>
      <w:r w:rsidR="00D30479" w:rsidRPr="0038260F">
        <w:rPr>
          <w:rFonts w:eastAsia="DengXian"/>
          <w:lang w:val="en-GB"/>
        </w:rPr>
        <w:t xml:space="preserve">, where </w:t>
      </w:r>
      <w:r w:rsidR="0038260F" w:rsidRPr="0038260F">
        <w:rPr>
          <w:rFonts w:eastAsia="DengXian"/>
          <w:lang w:val="en-GB"/>
        </w:rPr>
        <w:t xml:space="preserve">UE is configured with </w:t>
      </w:r>
      <w:r w:rsidR="00D30479" w:rsidRPr="0038260F">
        <w:rPr>
          <w:rFonts w:eastAsia="DengXian"/>
          <w:lang w:val="en-GB"/>
        </w:rPr>
        <w:t>one SSSG for LR to monitor LP-WUS and another SSSG for MR to monitor DCI.</w:t>
      </w:r>
      <w:bookmarkEnd w:id="37"/>
      <w:bookmarkEnd w:id="38"/>
      <w:bookmarkEnd w:id="39"/>
      <w:r w:rsidR="00D30479" w:rsidRPr="0038260F">
        <w:rPr>
          <w:rFonts w:eastAsia="DengXian"/>
          <w:lang w:val="en-GB"/>
        </w:rPr>
        <w:t xml:space="preserve">  </w:t>
      </w:r>
    </w:p>
    <w:p w14:paraId="577EE293" w14:textId="7D4C9E25" w:rsidR="00E47BFD" w:rsidRPr="0038260F" w:rsidRDefault="0038260F" w:rsidP="00F1575A">
      <w:pPr>
        <w:pStyle w:val="Observation"/>
        <w:rPr>
          <w:lang w:val="en-GB"/>
        </w:rPr>
      </w:pPr>
      <w:bookmarkStart w:id="40" w:name="_Toc118533798"/>
      <w:bookmarkStart w:id="41" w:name="_Toc118549110"/>
      <w:bookmarkStart w:id="42" w:name="_Toc118665375"/>
      <w:bookmarkStart w:id="43" w:name="_Toc118667224"/>
      <w:bookmarkStart w:id="44" w:name="_Toc118667316"/>
      <w:r w:rsidRPr="0038260F">
        <w:rPr>
          <w:lang w:val="en-GB"/>
        </w:rPr>
        <w:t xml:space="preserve">LP-WUR-assisted SSSG switching </w:t>
      </w:r>
      <w:r w:rsidR="005A574B">
        <w:rPr>
          <w:lang w:val="en-GB"/>
        </w:rPr>
        <w:t>shows</w:t>
      </w:r>
      <w:r w:rsidRPr="0038260F">
        <w:rPr>
          <w:lang w:val="en-GB"/>
        </w:rPr>
        <w:t xml:space="preserve"> </w:t>
      </w:r>
      <w:r w:rsidR="00E47BFD" w:rsidRPr="0038260F">
        <w:rPr>
          <w:lang w:val="en-GB"/>
        </w:rPr>
        <w:t xml:space="preserve">16% to 19% </w:t>
      </w:r>
      <w:r w:rsidR="005A574B">
        <w:rPr>
          <w:lang w:val="en-GB"/>
        </w:rPr>
        <w:t xml:space="preserve">PS gains </w:t>
      </w:r>
      <w:r w:rsidR="00FB4FD9">
        <w:rPr>
          <w:lang w:val="en-GB"/>
        </w:rPr>
        <w:t xml:space="preserve">compared </w:t>
      </w:r>
      <w:r w:rsidR="00A3597E" w:rsidRPr="0038260F">
        <w:rPr>
          <w:lang w:val="en-GB"/>
        </w:rPr>
        <w:t>to R17 SSSG swi</w:t>
      </w:r>
      <w:r w:rsidR="00E47BFD" w:rsidRPr="0038260F">
        <w:rPr>
          <w:lang w:val="en-GB"/>
        </w:rPr>
        <w:t>tching.</w:t>
      </w:r>
      <w:bookmarkEnd w:id="40"/>
      <w:bookmarkEnd w:id="41"/>
      <w:bookmarkEnd w:id="42"/>
      <w:bookmarkEnd w:id="43"/>
      <w:bookmarkEnd w:id="44"/>
    </w:p>
    <w:p w14:paraId="56AB3585" w14:textId="254EB4E8" w:rsidR="00F72367" w:rsidRPr="001C02D7" w:rsidRDefault="00F1575A" w:rsidP="00E47BFD">
      <w:pPr>
        <w:pStyle w:val="Observation"/>
        <w:numPr>
          <w:ilvl w:val="0"/>
          <w:numId w:val="0"/>
        </w:numPr>
        <w:ind w:left="1560" w:hanging="1560"/>
        <w:rPr>
          <w:lang w:val="en-GB"/>
        </w:rPr>
      </w:pPr>
      <w:r>
        <w:rPr>
          <w:lang w:val="en-GB"/>
        </w:rPr>
        <w:t xml:space="preserve">  </w:t>
      </w:r>
    </w:p>
    <w:p w14:paraId="153187B5" w14:textId="627DE306" w:rsidR="008F2C04" w:rsidRDefault="008F2C04" w:rsidP="008F2C04">
      <w:pPr>
        <w:pStyle w:val="Heading1"/>
      </w:pPr>
      <w:r>
        <w:t>Conclusion</w:t>
      </w:r>
    </w:p>
    <w:p w14:paraId="127B4BA1" w14:textId="40ABECE0" w:rsidR="008F2C04" w:rsidRDefault="008F2C04" w:rsidP="009C0BC2">
      <w:pPr>
        <w:rPr>
          <w:rFonts w:eastAsia="DengXian"/>
          <w:lang w:val="en-GB"/>
        </w:rPr>
      </w:pPr>
      <w:r>
        <w:rPr>
          <w:rFonts w:eastAsia="DengXian"/>
          <w:lang w:val="en-GB"/>
        </w:rPr>
        <w:t xml:space="preserve">In </w:t>
      </w:r>
      <w:r w:rsidR="0072765F">
        <w:rPr>
          <w:rFonts w:eastAsia="DengXian"/>
          <w:lang w:val="en-GB"/>
        </w:rPr>
        <w:t xml:space="preserve">this contribution, we have the following </w:t>
      </w:r>
      <w:r w:rsidR="00FD69AC">
        <w:rPr>
          <w:rFonts w:eastAsia="DengXian"/>
          <w:lang w:val="en-GB"/>
        </w:rPr>
        <w:t xml:space="preserve">observations and </w:t>
      </w:r>
      <w:r w:rsidR="0072765F">
        <w:rPr>
          <w:rFonts w:eastAsia="DengXian"/>
          <w:lang w:val="en-GB"/>
        </w:rPr>
        <w:t>proposals.</w:t>
      </w:r>
    </w:p>
    <w:p w14:paraId="6C14606C" w14:textId="77777777" w:rsidR="005A574B" w:rsidRDefault="00561E82">
      <w:pPr>
        <w:pStyle w:val="TOC1"/>
        <w:rPr>
          <w:rFonts w:eastAsiaTheme="minorEastAsia" w:cstheme="minorBidi"/>
          <w:b w:val="0"/>
          <w:kern w:val="2"/>
          <w:sz w:val="24"/>
          <w:szCs w:val="22"/>
          <w:lang w:eastAsia="zh-TW"/>
        </w:rPr>
      </w:pPr>
      <w:r>
        <w:rPr>
          <w:rFonts w:eastAsia="DengXian"/>
          <w:bCs/>
        </w:rPr>
        <w:fldChar w:fldCharType="begin"/>
      </w:r>
      <w:r>
        <w:rPr>
          <w:rFonts w:eastAsia="DengXian"/>
          <w:bCs/>
        </w:rPr>
        <w:instrText xml:space="preserve"> TOC \n \p " " \t "Proposal,1,Observation,1" </w:instrText>
      </w:r>
      <w:r>
        <w:rPr>
          <w:rFonts w:eastAsia="DengXian"/>
          <w:bCs/>
        </w:rPr>
        <w:fldChar w:fldCharType="separate"/>
      </w:r>
      <w:r w:rsidR="005A574B" w:rsidRPr="00E32984">
        <w:rPr>
          <w:lang w:val="en-GB" w:eastAsia="zh-TW"/>
        </w:rPr>
        <w:t>Proposal 1</w:t>
      </w:r>
      <w:r w:rsidR="005A574B">
        <w:rPr>
          <w:rFonts w:eastAsiaTheme="minorEastAsia" w:cstheme="minorBidi"/>
          <w:b w:val="0"/>
          <w:kern w:val="2"/>
          <w:sz w:val="24"/>
          <w:szCs w:val="22"/>
          <w:lang w:eastAsia="zh-TW"/>
        </w:rPr>
        <w:tab/>
      </w:r>
      <w:r w:rsidR="005A574B" w:rsidRPr="00E32984">
        <w:rPr>
          <w:lang w:val="en-GB" w:eastAsia="zh-TW"/>
        </w:rPr>
        <w:t>Preamble sequences and/or a payload can be considered to deliver group ID for LP-WUS</w:t>
      </w:r>
    </w:p>
    <w:p w14:paraId="64C3F91B" w14:textId="77777777" w:rsidR="005A574B" w:rsidRDefault="005A574B">
      <w:pPr>
        <w:pStyle w:val="TOC1"/>
        <w:rPr>
          <w:rFonts w:eastAsiaTheme="minorEastAsia" w:cstheme="minorBidi"/>
          <w:b w:val="0"/>
          <w:kern w:val="2"/>
          <w:sz w:val="24"/>
          <w:szCs w:val="22"/>
          <w:lang w:eastAsia="zh-TW"/>
        </w:rPr>
      </w:pPr>
      <w:r w:rsidRPr="00E32984">
        <w:rPr>
          <w:lang w:val="en-GB" w:eastAsia="zh-TW"/>
        </w:rPr>
        <w:t>Proposal 2</w:t>
      </w:r>
      <w:r>
        <w:rPr>
          <w:rFonts w:eastAsiaTheme="minorEastAsia" w:cstheme="minorBidi"/>
          <w:b w:val="0"/>
          <w:kern w:val="2"/>
          <w:sz w:val="24"/>
          <w:szCs w:val="22"/>
          <w:lang w:eastAsia="zh-TW"/>
        </w:rPr>
        <w:tab/>
      </w:r>
      <w:r w:rsidRPr="00E32984">
        <w:rPr>
          <w:lang w:val="en-GB" w:eastAsia="zh-TW"/>
        </w:rPr>
        <w:t xml:space="preserve">OOK with Manchester code and pulse position modulation (PPM) can be considered to simplify demodulation by </w:t>
      </w:r>
      <w:r w:rsidRPr="00E32984">
        <w:rPr>
          <w:rFonts w:eastAsia="DengXian"/>
        </w:rPr>
        <w:t>allowing energy-based detection.</w:t>
      </w:r>
    </w:p>
    <w:p w14:paraId="4D387F83" w14:textId="77777777" w:rsidR="005A574B" w:rsidRDefault="005A574B">
      <w:pPr>
        <w:pStyle w:val="TOC1"/>
        <w:rPr>
          <w:rFonts w:eastAsiaTheme="minorEastAsia" w:cstheme="minorBidi"/>
          <w:b w:val="0"/>
          <w:kern w:val="2"/>
          <w:sz w:val="24"/>
          <w:szCs w:val="22"/>
          <w:lang w:eastAsia="zh-TW"/>
        </w:rPr>
      </w:pPr>
      <w:r w:rsidRPr="00E32984">
        <w:rPr>
          <w:lang w:val="en-GB" w:eastAsia="zh-TW"/>
        </w:rPr>
        <w:t>Proposal 3</w:t>
      </w:r>
      <w:r>
        <w:rPr>
          <w:rFonts w:eastAsiaTheme="minorEastAsia" w:cstheme="minorBidi"/>
          <w:b w:val="0"/>
          <w:kern w:val="2"/>
          <w:sz w:val="24"/>
          <w:szCs w:val="22"/>
          <w:lang w:eastAsia="zh-TW"/>
        </w:rPr>
        <w:tab/>
      </w:r>
      <w:r w:rsidRPr="00E32984">
        <w:rPr>
          <w:rFonts w:eastAsiaTheme="minorEastAsia"/>
          <w:lang w:val="en-GB" w:eastAsia="zh-TW"/>
        </w:rPr>
        <w:t>Guard bands can be considered to reduce inter-subcarrier interference and relax the receiver architecture requirements.</w:t>
      </w:r>
    </w:p>
    <w:p w14:paraId="0B80A45A" w14:textId="77777777" w:rsidR="005A574B" w:rsidRDefault="005A574B">
      <w:pPr>
        <w:pStyle w:val="TOC1"/>
        <w:rPr>
          <w:rFonts w:eastAsiaTheme="minorEastAsia" w:cstheme="minorBidi"/>
          <w:b w:val="0"/>
          <w:kern w:val="2"/>
          <w:sz w:val="24"/>
          <w:szCs w:val="22"/>
          <w:lang w:eastAsia="zh-TW"/>
        </w:rPr>
      </w:pPr>
      <w:r>
        <w:t>Observation 1</w:t>
      </w:r>
      <w:r>
        <w:rPr>
          <w:rFonts w:eastAsiaTheme="minorEastAsia" w:cstheme="minorBidi"/>
          <w:b w:val="0"/>
          <w:kern w:val="2"/>
          <w:sz w:val="24"/>
          <w:szCs w:val="22"/>
          <w:lang w:eastAsia="zh-TW"/>
        </w:rPr>
        <w:tab/>
      </w:r>
      <w:r w:rsidRPr="00E32984">
        <w:rPr>
          <w:rFonts w:eastAsia="DengXian"/>
        </w:rPr>
        <w:t>WUR-assistant measurement relaxation provides a 36% PS gain when meaaurement can relax four times.</w:t>
      </w:r>
    </w:p>
    <w:p w14:paraId="612DC96A" w14:textId="77777777" w:rsidR="005A574B" w:rsidRDefault="005A574B">
      <w:pPr>
        <w:pStyle w:val="TOC1"/>
        <w:rPr>
          <w:rFonts w:eastAsiaTheme="minorEastAsia" w:cstheme="minorBidi"/>
          <w:b w:val="0"/>
          <w:kern w:val="2"/>
          <w:sz w:val="24"/>
          <w:szCs w:val="22"/>
          <w:lang w:eastAsia="zh-TW"/>
        </w:rPr>
      </w:pPr>
      <w:r>
        <w:t>Proposal 4</w:t>
      </w:r>
      <w:r>
        <w:rPr>
          <w:rFonts w:eastAsiaTheme="minorEastAsia" w:cstheme="minorBidi"/>
          <w:b w:val="0"/>
          <w:kern w:val="2"/>
          <w:sz w:val="24"/>
          <w:szCs w:val="22"/>
          <w:lang w:eastAsia="zh-TW"/>
        </w:rPr>
        <w:tab/>
      </w:r>
      <w:r w:rsidRPr="00E32984">
        <w:rPr>
          <w:rFonts w:eastAsia="DengXian"/>
        </w:rPr>
        <w:t>LP-WUR-assisted meas. relaxation to prolong the main receiver's sleep time can be considered.</w:t>
      </w:r>
    </w:p>
    <w:p w14:paraId="3494D49B" w14:textId="77777777" w:rsidR="005A574B" w:rsidRDefault="005A574B">
      <w:pPr>
        <w:pStyle w:val="TOC1"/>
        <w:rPr>
          <w:rFonts w:eastAsiaTheme="minorEastAsia" w:cstheme="minorBidi"/>
          <w:b w:val="0"/>
          <w:kern w:val="2"/>
          <w:sz w:val="24"/>
          <w:szCs w:val="22"/>
          <w:lang w:eastAsia="zh-TW"/>
        </w:rPr>
      </w:pPr>
      <w:r w:rsidRPr="00E32984">
        <w:rPr>
          <w:rFonts w:eastAsia="DengXian"/>
          <w:lang w:val="en-GB"/>
        </w:rPr>
        <w:t>Proposal 5</w:t>
      </w:r>
      <w:r>
        <w:rPr>
          <w:rFonts w:eastAsiaTheme="minorEastAsia" w:cstheme="minorBidi"/>
          <w:b w:val="0"/>
          <w:kern w:val="2"/>
          <w:sz w:val="24"/>
          <w:szCs w:val="22"/>
          <w:lang w:eastAsia="zh-TW"/>
        </w:rPr>
        <w:tab/>
      </w:r>
      <w:r w:rsidRPr="00E32984">
        <w:rPr>
          <w:rFonts w:eastAsia="DengXian"/>
          <w:lang w:val="en-GB"/>
        </w:rPr>
        <w:t>Consider LP-WUR-assisted SSSG switching, where UE is configured with one SSSG for LR to monitor LP-WUS and another SSSG for MR to monitor DCI.</w:t>
      </w:r>
    </w:p>
    <w:p w14:paraId="4CAD03C4" w14:textId="77777777" w:rsidR="005A574B" w:rsidRDefault="005A574B">
      <w:pPr>
        <w:pStyle w:val="TOC1"/>
        <w:rPr>
          <w:rFonts w:eastAsiaTheme="minorEastAsia" w:cstheme="minorBidi"/>
          <w:b w:val="0"/>
          <w:kern w:val="2"/>
          <w:sz w:val="24"/>
          <w:szCs w:val="22"/>
          <w:lang w:eastAsia="zh-TW"/>
        </w:rPr>
      </w:pPr>
      <w:r w:rsidRPr="00E32984">
        <w:rPr>
          <w:lang w:val="en-GB"/>
        </w:rPr>
        <w:t>Observation 2</w:t>
      </w:r>
      <w:r>
        <w:rPr>
          <w:rFonts w:eastAsiaTheme="minorEastAsia" w:cstheme="minorBidi"/>
          <w:b w:val="0"/>
          <w:kern w:val="2"/>
          <w:sz w:val="24"/>
          <w:szCs w:val="22"/>
          <w:lang w:eastAsia="zh-TW"/>
        </w:rPr>
        <w:tab/>
      </w:r>
      <w:r w:rsidRPr="00E32984">
        <w:rPr>
          <w:lang w:val="en-GB"/>
        </w:rPr>
        <w:t>LP-WUR-assisted SSSG switching shows 16% to 19% PS gains compared to R17 SSSG switching.</w:t>
      </w:r>
    </w:p>
    <w:p w14:paraId="06575319" w14:textId="24765EA8" w:rsidR="00383ECE" w:rsidRPr="00383ECE" w:rsidRDefault="00561E82" w:rsidP="00383ECE">
      <w:pPr>
        <w:rPr>
          <w:rFonts w:eastAsia="DengXian"/>
          <w:b/>
          <w:bCs/>
        </w:rPr>
      </w:pPr>
      <w:r>
        <w:rPr>
          <w:rFonts w:eastAsia="DengXian" w:cstheme="minorHAnsi"/>
          <w:bCs/>
          <w:noProof/>
          <w:lang w:eastAsia="en-US"/>
        </w:rPr>
        <w:fldChar w:fldCharType="end"/>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45F48382" w14:textId="5A3BD041" w:rsidR="00285EE1" w:rsidRDefault="00285EE1" w:rsidP="00872F86">
      <w:pPr>
        <w:pStyle w:val="Reference"/>
        <w:textAlignment w:val="auto"/>
      </w:pPr>
      <w:bookmarkStart w:id="45" w:name="_Ref114754378"/>
      <w:r w:rsidRPr="00285EE1">
        <w:t>RP-222644</w:t>
      </w:r>
      <w:r>
        <w:t xml:space="preserve">, </w:t>
      </w:r>
      <w:r w:rsidRPr="00285EE1">
        <w:t>Revised SID: Study on low-power Wake-up Signal and Receiver for NR</w:t>
      </w:r>
      <w:r>
        <w:t>, vivo</w:t>
      </w:r>
      <w:bookmarkEnd w:id="45"/>
    </w:p>
    <w:p w14:paraId="43B1340B" w14:textId="744B8AAC" w:rsidR="00610037" w:rsidRDefault="00610037" w:rsidP="00610037">
      <w:pPr>
        <w:pStyle w:val="Reference"/>
        <w:jc w:val="left"/>
        <w:textAlignment w:val="auto"/>
      </w:pPr>
      <w:bookmarkStart w:id="46" w:name="_Ref115445602"/>
      <w:r w:rsidRPr="00610037">
        <w:t xml:space="preserve">IEEE 802.11-17/1037r0, Performance Evaluation of OOK Waveform Coding Schemes with Impairments, </w:t>
      </w:r>
      <w:proofErr w:type="spellStart"/>
      <w:r w:rsidRPr="00610037">
        <w:t>InterDigital</w:t>
      </w:r>
      <w:bookmarkEnd w:id="46"/>
      <w:proofErr w:type="spellEnd"/>
    </w:p>
    <w:p w14:paraId="1113D0F0" w14:textId="77777777" w:rsidR="009F154A" w:rsidRDefault="009F154A" w:rsidP="009F154A">
      <w:pPr>
        <w:pStyle w:val="Reference"/>
        <w:numPr>
          <w:ilvl w:val="0"/>
          <w:numId w:val="0"/>
        </w:numPr>
        <w:ind w:left="454" w:hanging="454"/>
        <w:jc w:val="left"/>
        <w:textAlignment w:val="auto"/>
      </w:pPr>
    </w:p>
    <w:p w14:paraId="38A73A1B" w14:textId="50DC16BB" w:rsidR="009F154A" w:rsidRDefault="009F154A" w:rsidP="009F154A">
      <w:pPr>
        <w:pStyle w:val="Heading1"/>
      </w:pPr>
      <w:r>
        <w:t>Appendix</w:t>
      </w:r>
    </w:p>
    <w:p w14:paraId="2660F441" w14:textId="2A7CB6A1" w:rsidR="00D4054B" w:rsidRPr="00D4054B" w:rsidRDefault="00D4054B" w:rsidP="00D4054B">
      <w:pPr>
        <w:pStyle w:val="Heading2"/>
      </w:pPr>
      <w:r w:rsidRPr="00285EE1">
        <w:t xml:space="preserve">Revised SID: </w:t>
      </w:r>
      <w:r w:rsidR="00C22ECC">
        <w:t>s</w:t>
      </w:r>
      <w:r w:rsidRPr="00285EE1">
        <w:t xml:space="preserve">tudy on </w:t>
      </w:r>
      <w:r>
        <w:t>LP WUS/WUR</w:t>
      </w:r>
      <w:r w:rsidRPr="00285EE1">
        <w:t xml:space="preserve"> for NR</w:t>
      </w:r>
    </w:p>
    <w:p w14:paraId="257896B0" w14:textId="77777777" w:rsidR="009F154A" w:rsidRPr="009375B8" w:rsidRDefault="009F154A" w:rsidP="009F154A">
      <w:pPr>
        <w:spacing w:after="120"/>
        <w:jc w:val="left"/>
        <w:rPr>
          <w:rFonts w:cs="Calibri"/>
          <w:b/>
          <w:bCs/>
        </w:rPr>
      </w:pPr>
      <w:r w:rsidRPr="009375B8">
        <w:rPr>
          <w:rFonts w:cs="Calibri"/>
          <w:b/>
          <w:bCs/>
        </w:rPr>
        <w:t>The study item includes the following objectives:</w:t>
      </w:r>
    </w:p>
    <w:p w14:paraId="1E39B18F" w14:textId="77777777" w:rsidR="009F154A" w:rsidRPr="009375B8" w:rsidRDefault="009F154A" w:rsidP="009F154A">
      <w:pPr>
        <w:numPr>
          <w:ilvl w:val="0"/>
          <w:numId w:val="36"/>
        </w:numPr>
        <w:spacing w:after="120"/>
        <w:jc w:val="left"/>
        <w:rPr>
          <w:rFonts w:cs="Calibri"/>
        </w:rPr>
      </w:pPr>
      <w:r w:rsidRPr="009375B8">
        <w:rPr>
          <w:rFonts w:cs="Calibri"/>
        </w:rPr>
        <w:t>Identify evaluation methodology (including the use cases) &amp; KPIs [RAN1]</w:t>
      </w:r>
    </w:p>
    <w:p w14:paraId="265D89B3" w14:textId="77777777" w:rsidR="009F154A" w:rsidRPr="009375B8" w:rsidRDefault="009F154A" w:rsidP="009F154A">
      <w:pPr>
        <w:numPr>
          <w:ilvl w:val="1"/>
          <w:numId w:val="36"/>
        </w:numPr>
        <w:spacing w:after="120"/>
        <w:jc w:val="left"/>
        <w:rPr>
          <w:rFonts w:cs="Calibri"/>
        </w:rPr>
      </w:pPr>
      <w:r w:rsidRPr="009375B8">
        <w:rPr>
          <w:rFonts w:cs="Calibri"/>
        </w:rPr>
        <w:t>Primarily target low-power WUS/WUR for power-sensitive, small form-factor devices including IoT use cases (such as industrial sensors, controllers) and wearables</w:t>
      </w:r>
    </w:p>
    <w:p w14:paraId="6D786E31" w14:textId="77777777" w:rsidR="009F154A" w:rsidRPr="009375B8" w:rsidRDefault="009F154A" w:rsidP="009F154A">
      <w:pPr>
        <w:numPr>
          <w:ilvl w:val="2"/>
          <w:numId w:val="36"/>
        </w:numPr>
        <w:spacing w:after="120"/>
        <w:jc w:val="left"/>
        <w:rPr>
          <w:rFonts w:cs="Calibri"/>
        </w:rPr>
      </w:pPr>
      <w:r w:rsidRPr="009375B8">
        <w:rPr>
          <w:rFonts w:cs="Calibri"/>
        </w:rPr>
        <w:t>Other use cases are not precluded</w:t>
      </w:r>
    </w:p>
    <w:p w14:paraId="402849A8" w14:textId="77777777" w:rsidR="009F154A" w:rsidRPr="009375B8" w:rsidRDefault="009F154A" w:rsidP="009F154A">
      <w:pPr>
        <w:numPr>
          <w:ilvl w:val="0"/>
          <w:numId w:val="36"/>
        </w:numPr>
        <w:spacing w:after="120"/>
        <w:jc w:val="left"/>
        <w:rPr>
          <w:rFonts w:cs="Calibri"/>
        </w:rPr>
      </w:pPr>
      <w:r w:rsidRPr="009375B8">
        <w:rPr>
          <w:rFonts w:cs="Calibri"/>
        </w:rPr>
        <w:t xml:space="preserve">Study and evaluate low-power wake-up receiver architectures [RAN1, RAN4] </w:t>
      </w:r>
    </w:p>
    <w:p w14:paraId="649E959C" w14:textId="77777777" w:rsidR="009F154A" w:rsidRPr="009375B8" w:rsidRDefault="009F154A" w:rsidP="009F154A">
      <w:pPr>
        <w:numPr>
          <w:ilvl w:val="0"/>
          <w:numId w:val="36"/>
        </w:numPr>
        <w:spacing w:after="120"/>
        <w:jc w:val="left"/>
        <w:rPr>
          <w:rFonts w:cs="Calibri"/>
        </w:rPr>
      </w:pPr>
      <w:r w:rsidRPr="009375B8">
        <w:rPr>
          <w:rFonts w:cs="Calibri"/>
        </w:rPr>
        <w:t xml:space="preserve">Study and evaluate wake-up signal designs to support wake-up receivers [RAN1, RAN4] </w:t>
      </w:r>
    </w:p>
    <w:p w14:paraId="32DE6ADF" w14:textId="77777777" w:rsidR="009F154A" w:rsidRPr="009375B8" w:rsidRDefault="009F154A" w:rsidP="009F154A">
      <w:pPr>
        <w:numPr>
          <w:ilvl w:val="0"/>
          <w:numId w:val="36"/>
        </w:numPr>
        <w:spacing w:after="120"/>
        <w:jc w:val="left"/>
        <w:rPr>
          <w:rFonts w:cs="Calibri"/>
        </w:rPr>
      </w:pPr>
      <w:r w:rsidRPr="009375B8">
        <w:rPr>
          <w:rFonts w:cs="Calibri"/>
        </w:rPr>
        <w:t xml:space="preserve">Study and evaluate L1 procedures and higher layer protocol changes needed to support the wake-up </w:t>
      </w:r>
      <w:proofErr w:type="gramStart"/>
      <w:r w:rsidRPr="009375B8">
        <w:rPr>
          <w:rFonts w:cs="Calibri"/>
        </w:rPr>
        <w:t>signals  [</w:t>
      </w:r>
      <w:proofErr w:type="gramEnd"/>
      <w:r w:rsidRPr="009375B8">
        <w:rPr>
          <w:rFonts w:cs="Calibri"/>
        </w:rPr>
        <w:t xml:space="preserve">RAN2, RAN1] </w:t>
      </w:r>
    </w:p>
    <w:p w14:paraId="19B6C7C1" w14:textId="77777777" w:rsidR="009F154A" w:rsidRPr="009375B8" w:rsidRDefault="009F154A" w:rsidP="009F154A">
      <w:pPr>
        <w:numPr>
          <w:ilvl w:val="0"/>
          <w:numId w:val="36"/>
        </w:numPr>
        <w:spacing w:after="120"/>
        <w:jc w:val="left"/>
        <w:rPr>
          <w:rFonts w:cs="Calibri"/>
        </w:rPr>
      </w:pPr>
      <w:r w:rsidRPr="009375B8">
        <w:rPr>
          <w:rFonts w:cs="Calibr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419E951" w14:textId="608DFF27" w:rsidR="009F154A" w:rsidRDefault="009F154A" w:rsidP="009F154A">
      <w:pPr>
        <w:numPr>
          <w:ilvl w:val="1"/>
          <w:numId w:val="36"/>
        </w:numPr>
        <w:spacing w:after="120"/>
        <w:jc w:val="left"/>
        <w:rPr>
          <w:rFonts w:cs="Calibri"/>
        </w:rPr>
      </w:pPr>
      <w:r w:rsidRPr="009375B8">
        <w:rPr>
          <w:rFonts w:cs="Calibri"/>
        </w:rPr>
        <w:t xml:space="preserve">Note: The need for RAN2 evaluation will be triggered by RAN1 when necessary. </w:t>
      </w:r>
    </w:p>
    <w:p w14:paraId="42825CBA" w14:textId="77777777" w:rsidR="00473006" w:rsidRDefault="00473006" w:rsidP="00473006">
      <w:pPr>
        <w:spacing w:after="120"/>
        <w:jc w:val="left"/>
        <w:rPr>
          <w:rFonts w:cs="Calibri"/>
        </w:rPr>
      </w:pPr>
    </w:p>
    <w:p w14:paraId="44FD478E" w14:textId="561DB671" w:rsidR="00ED39C7" w:rsidRDefault="00473006" w:rsidP="006E6612">
      <w:pPr>
        <w:pStyle w:val="Heading2"/>
        <w:rPr>
          <w:lang w:eastAsia="zh-TW"/>
        </w:rPr>
      </w:pPr>
      <w:r>
        <w:t xml:space="preserve">Evaluation </w:t>
      </w:r>
      <w:r w:rsidR="006E6612">
        <w:t>M</w:t>
      </w:r>
      <w:r>
        <w:t>odels</w:t>
      </w:r>
      <w:r w:rsidR="00E4227B">
        <w:t xml:space="preserve"> for </w:t>
      </w:r>
      <w:r w:rsidR="006E6612">
        <w:rPr>
          <w:lang w:eastAsia="zh-TW"/>
        </w:rPr>
        <w:t>LP-WUR-Assisted Serving-Cell Measurement Relaxation</w:t>
      </w:r>
    </w:p>
    <w:p w14:paraId="67D19630" w14:textId="60EF6F38" w:rsidR="00473006" w:rsidRPr="00473006" w:rsidRDefault="00E4227B" w:rsidP="00473006">
      <w:pPr>
        <w:rPr>
          <w:rFonts w:eastAsia="DengXian"/>
          <w:lang w:val="en-GB"/>
        </w:rPr>
      </w:pPr>
      <w:r>
        <w:rPr>
          <w:rFonts w:eastAsia="DengXian"/>
          <w:lang w:val="en-GB"/>
        </w:rPr>
        <w:t xml:space="preserve">The power model </w:t>
      </w:r>
      <w:r w:rsidR="004C6AC2">
        <w:rPr>
          <w:rFonts w:eastAsia="DengXian"/>
          <w:lang w:val="en-GB"/>
        </w:rPr>
        <w:t>is</w:t>
      </w:r>
      <w:r>
        <w:rPr>
          <w:rFonts w:eastAsia="DengXian"/>
          <w:lang w:val="en-GB"/>
        </w:rPr>
        <w:t xml:space="preserve"> provided in this subsection. </w:t>
      </w:r>
    </w:p>
    <w:p w14:paraId="4A40EF55" w14:textId="685EEE01" w:rsidR="00473006" w:rsidRDefault="00473006" w:rsidP="00473006">
      <w:pPr>
        <w:pStyle w:val="Caption"/>
        <w:spacing w:before="240"/>
      </w:pPr>
      <w:bookmarkStart w:id="47" w:name="_Ref118505820"/>
      <w:r>
        <w:t xml:space="preserve">Table </w:t>
      </w:r>
      <w:r w:rsidR="00F45095">
        <w:fldChar w:fldCharType="begin"/>
      </w:r>
      <w:r w:rsidR="00F45095">
        <w:instrText xml:space="preserve"> </w:instrText>
      </w:r>
      <w:r w:rsidR="00F45095">
        <w:instrText xml:space="preserve">SEQ Table \* ARABIC </w:instrText>
      </w:r>
      <w:r w:rsidR="00F45095">
        <w:fldChar w:fldCharType="separate"/>
      </w:r>
      <w:r w:rsidR="005A574B">
        <w:rPr>
          <w:noProof/>
        </w:rPr>
        <w:t>2</w:t>
      </w:r>
      <w:r w:rsidR="00F45095">
        <w:rPr>
          <w:noProof/>
        </w:rPr>
        <w:fldChar w:fldCharType="end"/>
      </w:r>
      <w:bookmarkEnd w:id="47"/>
      <w:r>
        <w:t>: MR and LR power models</w:t>
      </w:r>
    </w:p>
    <w:tbl>
      <w:tblPr>
        <w:tblStyle w:val="TableGridLight"/>
        <w:tblW w:w="0" w:type="auto"/>
        <w:jc w:val="center"/>
        <w:tblLook w:val="04A0" w:firstRow="1" w:lastRow="0" w:firstColumn="1" w:lastColumn="0" w:noHBand="0" w:noVBand="1"/>
      </w:tblPr>
      <w:tblGrid>
        <w:gridCol w:w="3920"/>
        <w:gridCol w:w="751"/>
        <w:gridCol w:w="1894"/>
        <w:gridCol w:w="1669"/>
      </w:tblGrid>
      <w:tr w:rsidR="00473006" w:rsidRPr="00907F52" w14:paraId="17C85DDF" w14:textId="77777777" w:rsidTr="001E3FC4">
        <w:trPr>
          <w:trHeight w:val="288"/>
          <w:jc w:val="center"/>
        </w:trPr>
        <w:tc>
          <w:tcPr>
            <w:tcW w:w="0" w:type="auto"/>
            <w:shd w:val="clear" w:color="auto" w:fill="F2F2F2" w:themeFill="background1" w:themeFillShade="F2"/>
            <w:noWrap/>
            <w:hideMark/>
          </w:tcPr>
          <w:p w14:paraId="382A7EA0" w14:textId="77777777" w:rsidR="00473006" w:rsidRPr="00907F52" w:rsidRDefault="00473006" w:rsidP="001E3FC4">
            <w:pPr>
              <w:overflowPunct/>
              <w:autoSpaceDE/>
              <w:autoSpaceDN/>
              <w:adjustRightInd/>
              <w:spacing w:after="0"/>
              <w:textAlignment w:val="auto"/>
              <w:rPr>
                <w:rFonts w:eastAsia="新細明體" w:cstheme="minorHAnsi"/>
                <w:b/>
                <w:bCs/>
                <w:color w:val="000000"/>
                <w:lang w:eastAsia="zh-TW"/>
              </w:rPr>
            </w:pPr>
            <w:r w:rsidRPr="008E324E">
              <w:rPr>
                <w:rFonts w:eastAsia="新細明體" w:cstheme="minorHAnsi"/>
                <w:b/>
                <w:bCs/>
                <w:color w:val="000000"/>
                <w:lang w:eastAsia="zh-TW"/>
              </w:rPr>
              <w:t xml:space="preserve">Item </w:t>
            </w:r>
          </w:p>
        </w:tc>
        <w:tc>
          <w:tcPr>
            <w:tcW w:w="0" w:type="auto"/>
            <w:shd w:val="clear" w:color="auto" w:fill="F2F2F2" w:themeFill="background1" w:themeFillShade="F2"/>
            <w:noWrap/>
            <w:hideMark/>
          </w:tcPr>
          <w:p w14:paraId="5148856F" w14:textId="77777777" w:rsidR="00473006" w:rsidRPr="00907F52" w:rsidRDefault="00473006" w:rsidP="001E3FC4">
            <w:pPr>
              <w:overflowPunct/>
              <w:autoSpaceDE/>
              <w:autoSpaceDN/>
              <w:adjustRightInd/>
              <w:spacing w:after="0"/>
              <w:jc w:val="left"/>
              <w:textAlignment w:val="auto"/>
              <w:rPr>
                <w:rFonts w:eastAsia="新細明體" w:cstheme="minorHAnsi"/>
                <w:b/>
                <w:bCs/>
                <w:color w:val="000000"/>
                <w:lang w:eastAsia="zh-TW"/>
              </w:rPr>
            </w:pPr>
            <w:r>
              <w:rPr>
                <w:rFonts w:eastAsia="新細明體" w:cstheme="minorHAnsi"/>
                <w:b/>
                <w:bCs/>
                <w:color w:val="000000"/>
                <w:lang w:eastAsia="zh-TW"/>
              </w:rPr>
              <w:t>P</w:t>
            </w:r>
            <w:r w:rsidRPr="00907F52">
              <w:rPr>
                <w:rFonts w:eastAsia="新細明體" w:cstheme="minorHAnsi"/>
                <w:b/>
                <w:bCs/>
                <w:color w:val="000000"/>
                <w:lang w:eastAsia="zh-TW"/>
              </w:rPr>
              <w:t>ower</w:t>
            </w:r>
          </w:p>
        </w:tc>
        <w:tc>
          <w:tcPr>
            <w:tcW w:w="0" w:type="auto"/>
            <w:shd w:val="clear" w:color="auto" w:fill="F2F2F2" w:themeFill="background1" w:themeFillShade="F2"/>
            <w:noWrap/>
            <w:hideMark/>
          </w:tcPr>
          <w:p w14:paraId="6633CDD6" w14:textId="77777777" w:rsidR="00473006" w:rsidRPr="00907F52" w:rsidRDefault="00473006" w:rsidP="001E3FC4">
            <w:pPr>
              <w:overflowPunct/>
              <w:autoSpaceDE/>
              <w:autoSpaceDN/>
              <w:adjustRightInd/>
              <w:spacing w:after="0"/>
              <w:jc w:val="left"/>
              <w:textAlignment w:val="auto"/>
              <w:rPr>
                <w:rFonts w:eastAsia="新細明體" w:cstheme="minorHAnsi"/>
                <w:b/>
                <w:bCs/>
                <w:color w:val="000000"/>
                <w:lang w:eastAsia="zh-TW"/>
              </w:rPr>
            </w:pPr>
            <w:r>
              <w:rPr>
                <w:rFonts w:eastAsia="新細明體" w:cstheme="minorHAnsi"/>
                <w:b/>
                <w:bCs/>
                <w:color w:val="000000"/>
                <w:lang w:eastAsia="zh-TW"/>
              </w:rPr>
              <w:t>T</w:t>
            </w:r>
            <w:r w:rsidRPr="00907F52">
              <w:rPr>
                <w:rFonts w:eastAsia="新細明體" w:cstheme="minorHAnsi"/>
                <w:b/>
                <w:bCs/>
                <w:color w:val="000000"/>
                <w:lang w:eastAsia="zh-TW"/>
              </w:rPr>
              <w:t>ransition time (ms)</w:t>
            </w:r>
          </w:p>
        </w:tc>
        <w:tc>
          <w:tcPr>
            <w:tcW w:w="0" w:type="auto"/>
            <w:shd w:val="clear" w:color="auto" w:fill="F2F2F2" w:themeFill="background1" w:themeFillShade="F2"/>
            <w:noWrap/>
            <w:hideMark/>
          </w:tcPr>
          <w:p w14:paraId="6C6C74C3" w14:textId="77777777" w:rsidR="00473006" w:rsidRPr="00907F52" w:rsidRDefault="00473006" w:rsidP="001E3FC4">
            <w:pPr>
              <w:overflowPunct/>
              <w:autoSpaceDE/>
              <w:autoSpaceDN/>
              <w:adjustRightInd/>
              <w:spacing w:after="0"/>
              <w:jc w:val="left"/>
              <w:textAlignment w:val="auto"/>
              <w:rPr>
                <w:rFonts w:eastAsia="新細明體" w:cstheme="minorHAnsi"/>
                <w:b/>
                <w:bCs/>
                <w:color w:val="000000"/>
                <w:lang w:eastAsia="zh-TW"/>
              </w:rPr>
            </w:pPr>
            <w:r>
              <w:rPr>
                <w:rFonts w:eastAsia="新細明體" w:cstheme="minorHAnsi"/>
                <w:b/>
                <w:bCs/>
                <w:color w:val="000000"/>
                <w:lang w:eastAsia="zh-TW"/>
              </w:rPr>
              <w:t>T</w:t>
            </w:r>
            <w:r w:rsidRPr="00907F52">
              <w:rPr>
                <w:rFonts w:eastAsia="新細明體" w:cstheme="minorHAnsi"/>
                <w:b/>
                <w:bCs/>
                <w:color w:val="000000"/>
                <w:lang w:eastAsia="zh-TW"/>
              </w:rPr>
              <w:t>ransition energy</w:t>
            </w:r>
          </w:p>
        </w:tc>
      </w:tr>
      <w:tr w:rsidR="00473006" w:rsidRPr="00907F52" w14:paraId="14DB8EAE" w14:textId="77777777" w:rsidTr="001E3FC4">
        <w:trPr>
          <w:trHeight w:val="288"/>
          <w:jc w:val="center"/>
        </w:trPr>
        <w:tc>
          <w:tcPr>
            <w:tcW w:w="0" w:type="auto"/>
            <w:noWrap/>
            <w:hideMark/>
          </w:tcPr>
          <w:p w14:paraId="7CC5DF64" w14:textId="77777777" w:rsidR="00473006" w:rsidRPr="00907F52" w:rsidRDefault="00473006" w:rsidP="001E3FC4">
            <w:pPr>
              <w:overflowPunct/>
              <w:autoSpaceDE/>
              <w:autoSpaceDN/>
              <w:adjustRightInd/>
              <w:spacing w:after="0"/>
              <w:jc w:val="left"/>
              <w:textAlignment w:val="auto"/>
              <w:rPr>
                <w:rFonts w:eastAsia="新細明體" w:cstheme="minorHAnsi"/>
                <w:color w:val="000000"/>
                <w:lang w:eastAsia="zh-TW"/>
              </w:rPr>
            </w:pPr>
            <w:r w:rsidRPr="003001DE">
              <w:rPr>
                <w:rFonts w:eastAsia="新細明體" w:cstheme="minorHAnsi"/>
                <w:color w:val="000000"/>
                <w:lang w:eastAsia="zh-TW"/>
              </w:rPr>
              <w:t>U</w:t>
            </w:r>
            <w:r w:rsidRPr="00907F52">
              <w:rPr>
                <w:rFonts w:eastAsia="新細明體" w:cstheme="minorHAnsi"/>
                <w:color w:val="000000"/>
                <w:lang w:eastAsia="zh-TW"/>
              </w:rPr>
              <w:t>ltra-deep sleep, P</w:t>
            </w:r>
            <w:r w:rsidRPr="00907F52">
              <w:rPr>
                <w:rFonts w:eastAsia="新細明體" w:cstheme="minorHAnsi"/>
                <w:color w:val="000000"/>
                <w:vertAlign w:val="subscript"/>
                <w:lang w:eastAsia="zh-TW"/>
              </w:rPr>
              <w:t>UDS</w:t>
            </w:r>
          </w:p>
        </w:tc>
        <w:tc>
          <w:tcPr>
            <w:tcW w:w="0" w:type="auto"/>
            <w:noWrap/>
            <w:hideMark/>
          </w:tcPr>
          <w:p w14:paraId="4E18060C"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r w:rsidRPr="00907F52">
              <w:rPr>
                <w:rFonts w:eastAsia="新細明體" w:cstheme="minorHAnsi"/>
                <w:color w:val="000000"/>
                <w:lang w:eastAsia="zh-TW"/>
              </w:rPr>
              <w:t>0.3</w:t>
            </w:r>
          </w:p>
        </w:tc>
        <w:tc>
          <w:tcPr>
            <w:tcW w:w="0" w:type="auto"/>
            <w:noWrap/>
            <w:hideMark/>
          </w:tcPr>
          <w:p w14:paraId="0AACEAFB"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r w:rsidRPr="00907F52">
              <w:rPr>
                <w:rFonts w:eastAsia="新細明體" w:cstheme="minorHAnsi"/>
                <w:color w:val="000000"/>
                <w:lang w:eastAsia="zh-TW"/>
              </w:rPr>
              <w:t>400</w:t>
            </w:r>
          </w:p>
        </w:tc>
        <w:tc>
          <w:tcPr>
            <w:tcW w:w="0" w:type="auto"/>
            <w:noWrap/>
            <w:hideMark/>
          </w:tcPr>
          <w:p w14:paraId="26BF52E3"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r w:rsidRPr="00907F52">
              <w:rPr>
                <w:rFonts w:eastAsia="新細明體" w:cstheme="minorHAnsi"/>
                <w:color w:val="000000"/>
                <w:lang w:eastAsia="zh-TW"/>
              </w:rPr>
              <w:t>10000</w:t>
            </w:r>
          </w:p>
        </w:tc>
      </w:tr>
      <w:tr w:rsidR="00473006" w:rsidRPr="00907F52" w14:paraId="76B6AB36" w14:textId="77777777" w:rsidTr="001E3FC4">
        <w:trPr>
          <w:trHeight w:val="288"/>
          <w:jc w:val="center"/>
        </w:trPr>
        <w:tc>
          <w:tcPr>
            <w:tcW w:w="0" w:type="auto"/>
            <w:noWrap/>
            <w:hideMark/>
          </w:tcPr>
          <w:p w14:paraId="45FD763D" w14:textId="77777777" w:rsidR="00473006" w:rsidRPr="00907F52" w:rsidRDefault="00473006" w:rsidP="001E3FC4">
            <w:pPr>
              <w:overflowPunct/>
              <w:autoSpaceDE/>
              <w:autoSpaceDN/>
              <w:adjustRightInd/>
              <w:spacing w:after="0"/>
              <w:jc w:val="left"/>
              <w:textAlignment w:val="auto"/>
              <w:rPr>
                <w:rFonts w:eastAsia="新細明體" w:cstheme="minorHAnsi"/>
                <w:color w:val="000000"/>
                <w:lang w:eastAsia="zh-TW"/>
              </w:rPr>
            </w:pPr>
            <w:r w:rsidRPr="003001DE">
              <w:rPr>
                <w:rFonts w:eastAsia="新細明體" w:cstheme="minorHAnsi"/>
                <w:color w:val="000000"/>
                <w:lang w:eastAsia="zh-TW"/>
              </w:rPr>
              <w:t>D</w:t>
            </w:r>
            <w:r w:rsidRPr="00907F52">
              <w:rPr>
                <w:rFonts w:eastAsia="新細明體" w:cstheme="minorHAnsi"/>
                <w:color w:val="000000"/>
                <w:lang w:eastAsia="zh-TW"/>
              </w:rPr>
              <w:t>eep sleep, P</w:t>
            </w:r>
            <w:r w:rsidRPr="00907F52">
              <w:rPr>
                <w:rFonts w:eastAsia="新細明體" w:cstheme="minorHAnsi"/>
                <w:color w:val="000000"/>
                <w:vertAlign w:val="subscript"/>
                <w:lang w:eastAsia="zh-TW"/>
              </w:rPr>
              <w:t>DS</w:t>
            </w:r>
          </w:p>
        </w:tc>
        <w:tc>
          <w:tcPr>
            <w:tcW w:w="0" w:type="auto"/>
            <w:noWrap/>
            <w:hideMark/>
          </w:tcPr>
          <w:p w14:paraId="27ADD183"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r w:rsidRPr="00907F52">
              <w:rPr>
                <w:rFonts w:eastAsia="新細明體" w:cstheme="minorHAnsi"/>
                <w:color w:val="000000"/>
                <w:lang w:eastAsia="zh-TW"/>
              </w:rPr>
              <w:t>1</w:t>
            </w:r>
          </w:p>
        </w:tc>
        <w:tc>
          <w:tcPr>
            <w:tcW w:w="0" w:type="auto"/>
            <w:noWrap/>
            <w:hideMark/>
          </w:tcPr>
          <w:p w14:paraId="524B4FC7"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r w:rsidRPr="00907F52">
              <w:rPr>
                <w:rFonts w:eastAsia="新細明體" w:cstheme="minorHAnsi"/>
                <w:color w:val="000000"/>
                <w:lang w:eastAsia="zh-TW"/>
              </w:rPr>
              <w:t>20</w:t>
            </w:r>
          </w:p>
        </w:tc>
        <w:tc>
          <w:tcPr>
            <w:tcW w:w="0" w:type="auto"/>
            <w:noWrap/>
            <w:hideMark/>
          </w:tcPr>
          <w:p w14:paraId="2E40602F"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r w:rsidRPr="00907F52">
              <w:rPr>
                <w:rFonts w:eastAsia="新細明體" w:cstheme="minorHAnsi"/>
                <w:color w:val="000000"/>
                <w:lang w:eastAsia="zh-TW"/>
              </w:rPr>
              <w:t>450</w:t>
            </w:r>
          </w:p>
        </w:tc>
      </w:tr>
      <w:tr w:rsidR="00473006" w:rsidRPr="00907F52" w14:paraId="4080C4EE" w14:textId="77777777" w:rsidTr="001E3FC4">
        <w:trPr>
          <w:trHeight w:val="288"/>
          <w:jc w:val="center"/>
        </w:trPr>
        <w:tc>
          <w:tcPr>
            <w:tcW w:w="0" w:type="auto"/>
            <w:noWrap/>
            <w:hideMark/>
          </w:tcPr>
          <w:p w14:paraId="58D3230A" w14:textId="77777777" w:rsidR="00473006" w:rsidRPr="00907F52" w:rsidRDefault="00473006" w:rsidP="001E3FC4">
            <w:pPr>
              <w:overflowPunct/>
              <w:autoSpaceDE/>
              <w:autoSpaceDN/>
              <w:adjustRightInd/>
              <w:spacing w:after="0"/>
              <w:jc w:val="left"/>
              <w:textAlignment w:val="auto"/>
              <w:rPr>
                <w:rFonts w:eastAsia="新細明體" w:cstheme="minorHAnsi"/>
                <w:color w:val="000000"/>
                <w:lang w:eastAsia="zh-TW"/>
              </w:rPr>
            </w:pPr>
            <w:r w:rsidRPr="00907F52">
              <w:rPr>
                <w:rFonts w:eastAsia="新細明體" w:cstheme="minorHAnsi"/>
                <w:color w:val="000000"/>
                <w:lang w:eastAsia="zh-TW"/>
              </w:rPr>
              <w:t>LP-WUR ON</w:t>
            </w:r>
            <w:r w:rsidRPr="003001DE">
              <w:rPr>
                <w:rFonts w:eastAsia="新細明體" w:cstheme="minorHAnsi"/>
                <w:color w:val="000000"/>
                <w:lang w:eastAsia="zh-TW"/>
              </w:rPr>
              <w:t>, P</w:t>
            </w:r>
            <w:r w:rsidRPr="003001DE">
              <w:rPr>
                <w:rFonts w:eastAsia="新細明體" w:cstheme="minorHAnsi"/>
                <w:color w:val="000000"/>
                <w:vertAlign w:val="subscript"/>
                <w:lang w:eastAsia="zh-TW"/>
              </w:rPr>
              <w:t>LP-WUR-ON</w:t>
            </w:r>
          </w:p>
        </w:tc>
        <w:tc>
          <w:tcPr>
            <w:tcW w:w="0" w:type="auto"/>
            <w:noWrap/>
            <w:hideMark/>
          </w:tcPr>
          <w:p w14:paraId="36F40A2E"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r w:rsidRPr="00907F52">
              <w:rPr>
                <w:rFonts w:eastAsia="新細明體" w:cstheme="minorHAnsi"/>
                <w:color w:val="000000"/>
                <w:lang w:eastAsia="zh-TW"/>
              </w:rPr>
              <w:t>0.05</w:t>
            </w:r>
          </w:p>
        </w:tc>
        <w:tc>
          <w:tcPr>
            <w:tcW w:w="0" w:type="auto"/>
            <w:noWrap/>
            <w:hideMark/>
          </w:tcPr>
          <w:p w14:paraId="4B374E7E" w14:textId="77777777" w:rsidR="00473006" w:rsidRPr="00907F52" w:rsidRDefault="00473006" w:rsidP="001E3FC4">
            <w:pPr>
              <w:overflowPunct/>
              <w:autoSpaceDE/>
              <w:autoSpaceDN/>
              <w:adjustRightInd/>
              <w:spacing w:after="0"/>
              <w:jc w:val="right"/>
              <w:textAlignment w:val="auto"/>
              <w:rPr>
                <w:rFonts w:eastAsia="新細明體" w:cstheme="minorHAnsi"/>
                <w:color w:val="000000"/>
                <w:lang w:eastAsia="zh-TW"/>
              </w:rPr>
            </w:pPr>
          </w:p>
        </w:tc>
        <w:tc>
          <w:tcPr>
            <w:tcW w:w="0" w:type="auto"/>
            <w:noWrap/>
            <w:hideMark/>
          </w:tcPr>
          <w:p w14:paraId="23CB1210" w14:textId="77777777" w:rsidR="00473006" w:rsidRPr="00907F52" w:rsidRDefault="00473006" w:rsidP="001E3FC4">
            <w:pPr>
              <w:overflowPunct/>
              <w:autoSpaceDE/>
              <w:autoSpaceDN/>
              <w:adjustRightInd/>
              <w:spacing w:after="0"/>
              <w:jc w:val="left"/>
              <w:textAlignment w:val="auto"/>
              <w:rPr>
                <w:rFonts w:eastAsia="Times New Roman" w:cstheme="minorHAnsi"/>
                <w:lang w:eastAsia="zh-TW"/>
              </w:rPr>
            </w:pPr>
          </w:p>
        </w:tc>
      </w:tr>
      <w:tr w:rsidR="00473006" w:rsidRPr="003001DE" w14:paraId="4E04D181" w14:textId="77777777" w:rsidTr="001E3FC4">
        <w:trPr>
          <w:trHeight w:val="288"/>
          <w:jc w:val="center"/>
        </w:trPr>
        <w:tc>
          <w:tcPr>
            <w:tcW w:w="0" w:type="auto"/>
            <w:noWrap/>
            <w:vAlign w:val="center"/>
          </w:tcPr>
          <w:p w14:paraId="270FC57D" w14:textId="77777777" w:rsidR="00473006" w:rsidRPr="003001DE" w:rsidRDefault="00473006" w:rsidP="001E3FC4">
            <w:pPr>
              <w:overflowPunct/>
              <w:autoSpaceDE/>
              <w:autoSpaceDN/>
              <w:adjustRightInd/>
              <w:spacing w:after="0"/>
              <w:jc w:val="left"/>
              <w:textAlignment w:val="auto"/>
              <w:rPr>
                <w:rFonts w:eastAsia="新細明體" w:cstheme="minorHAnsi"/>
                <w:color w:val="000000"/>
                <w:lang w:eastAsia="zh-TW"/>
              </w:rPr>
            </w:pPr>
            <w:r w:rsidRPr="003001DE">
              <w:rPr>
                <w:rFonts w:cstheme="minorHAnsi"/>
                <w:color w:val="000000"/>
              </w:rPr>
              <w:t>SSB proc., P</w:t>
            </w:r>
            <w:r w:rsidRPr="003001DE">
              <w:rPr>
                <w:rFonts w:cstheme="minorHAnsi"/>
                <w:color w:val="000000"/>
                <w:vertAlign w:val="subscript"/>
              </w:rPr>
              <w:t>SSB</w:t>
            </w:r>
          </w:p>
        </w:tc>
        <w:tc>
          <w:tcPr>
            <w:tcW w:w="0" w:type="auto"/>
            <w:noWrap/>
            <w:vAlign w:val="center"/>
          </w:tcPr>
          <w:p w14:paraId="23181CE3" w14:textId="77777777" w:rsidR="00473006" w:rsidRPr="003001DE" w:rsidRDefault="00473006" w:rsidP="001E3FC4">
            <w:pPr>
              <w:overflowPunct/>
              <w:autoSpaceDE/>
              <w:autoSpaceDN/>
              <w:adjustRightInd/>
              <w:spacing w:after="0"/>
              <w:jc w:val="right"/>
              <w:textAlignment w:val="auto"/>
              <w:rPr>
                <w:rFonts w:eastAsia="新細明體" w:cstheme="minorHAnsi"/>
                <w:color w:val="000000"/>
                <w:lang w:eastAsia="zh-TW"/>
              </w:rPr>
            </w:pPr>
            <w:r w:rsidRPr="003001DE">
              <w:rPr>
                <w:rFonts w:cstheme="minorHAnsi"/>
                <w:color w:val="000000"/>
              </w:rPr>
              <w:t>100</w:t>
            </w:r>
          </w:p>
        </w:tc>
        <w:tc>
          <w:tcPr>
            <w:tcW w:w="0" w:type="auto"/>
            <w:noWrap/>
          </w:tcPr>
          <w:p w14:paraId="6F18E716" w14:textId="77777777" w:rsidR="00473006" w:rsidRPr="003001DE" w:rsidRDefault="00473006" w:rsidP="001E3FC4">
            <w:pPr>
              <w:overflowPunct/>
              <w:autoSpaceDE/>
              <w:autoSpaceDN/>
              <w:adjustRightInd/>
              <w:spacing w:after="0"/>
              <w:jc w:val="right"/>
              <w:textAlignment w:val="auto"/>
              <w:rPr>
                <w:rFonts w:eastAsia="新細明體" w:cstheme="minorHAnsi"/>
                <w:color w:val="000000"/>
                <w:lang w:eastAsia="zh-TW"/>
              </w:rPr>
            </w:pPr>
          </w:p>
        </w:tc>
        <w:tc>
          <w:tcPr>
            <w:tcW w:w="0" w:type="auto"/>
            <w:noWrap/>
          </w:tcPr>
          <w:p w14:paraId="296620CB" w14:textId="77777777" w:rsidR="00473006" w:rsidRPr="003001DE" w:rsidRDefault="00473006" w:rsidP="001E3FC4">
            <w:pPr>
              <w:overflowPunct/>
              <w:autoSpaceDE/>
              <w:autoSpaceDN/>
              <w:adjustRightInd/>
              <w:spacing w:after="0"/>
              <w:jc w:val="left"/>
              <w:textAlignment w:val="auto"/>
              <w:rPr>
                <w:rFonts w:eastAsia="Times New Roman" w:cstheme="minorHAnsi"/>
                <w:lang w:eastAsia="zh-TW"/>
              </w:rPr>
            </w:pPr>
          </w:p>
        </w:tc>
      </w:tr>
      <w:tr w:rsidR="00473006" w:rsidRPr="003001DE" w14:paraId="07649E06" w14:textId="77777777" w:rsidTr="001E3FC4">
        <w:trPr>
          <w:trHeight w:val="288"/>
          <w:jc w:val="center"/>
        </w:trPr>
        <w:tc>
          <w:tcPr>
            <w:tcW w:w="0" w:type="auto"/>
            <w:noWrap/>
            <w:vAlign w:val="center"/>
          </w:tcPr>
          <w:p w14:paraId="29E61FD3" w14:textId="77777777" w:rsidR="00473006" w:rsidRPr="003001DE" w:rsidRDefault="00473006" w:rsidP="001E3FC4">
            <w:pPr>
              <w:overflowPunct/>
              <w:autoSpaceDE/>
              <w:autoSpaceDN/>
              <w:adjustRightInd/>
              <w:spacing w:after="0"/>
              <w:jc w:val="left"/>
              <w:textAlignment w:val="auto"/>
              <w:rPr>
                <w:rFonts w:cstheme="minorHAnsi"/>
                <w:color w:val="000000"/>
              </w:rPr>
            </w:pPr>
            <w:r>
              <w:rPr>
                <w:rFonts w:cstheme="minorHAnsi"/>
                <w:lang w:val="en-GB" w:eastAsia="en-GB"/>
              </w:rPr>
              <w:t xml:space="preserve">RRM search and measurement, </w:t>
            </w:r>
            <w:proofErr w:type="spellStart"/>
            <w:r w:rsidRPr="003001DE">
              <w:rPr>
                <w:rFonts w:cstheme="minorHAnsi"/>
                <w:lang w:val="en-GB" w:eastAsia="en-GB"/>
              </w:rPr>
              <w:t>P</w:t>
            </w:r>
            <w:r w:rsidRPr="003001DE">
              <w:rPr>
                <w:rFonts w:cstheme="minorHAnsi"/>
                <w:vertAlign w:val="subscript"/>
                <w:lang w:val="en-GB" w:eastAsia="en-GB"/>
              </w:rPr>
              <w:t>intra</w:t>
            </w:r>
            <w:proofErr w:type="spellEnd"/>
            <w:r w:rsidRPr="003001DE">
              <w:rPr>
                <w:rFonts w:cstheme="minorHAnsi"/>
                <w:vertAlign w:val="subscript"/>
                <w:lang w:val="en-GB" w:eastAsia="en-GB"/>
              </w:rPr>
              <w:t xml:space="preserve">, </w:t>
            </w:r>
            <w:proofErr w:type="spellStart"/>
            <w:r w:rsidRPr="003001DE">
              <w:rPr>
                <w:rFonts w:cstheme="minorHAnsi"/>
                <w:vertAlign w:val="subscript"/>
                <w:lang w:val="en-GB" w:eastAsia="en-GB"/>
              </w:rPr>
              <w:t>search+meas</w:t>
            </w:r>
            <w:proofErr w:type="spellEnd"/>
          </w:p>
        </w:tc>
        <w:tc>
          <w:tcPr>
            <w:tcW w:w="0" w:type="auto"/>
            <w:noWrap/>
            <w:vAlign w:val="center"/>
          </w:tcPr>
          <w:p w14:paraId="7C5FB2F2" w14:textId="77777777" w:rsidR="00473006" w:rsidRPr="007548B9" w:rsidRDefault="00473006" w:rsidP="001E3FC4">
            <w:pPr>
              <w:overflowPunct/>
              <w:autoSpaceDE/>
              <w:autoSpaceDN/>
              <w:adjustRightInd/>
              <w:spacing w:after="0"/>
              <w:jc w:val="right"/>
              <w:textAlignment w:val="auto"/>
              <w:rPr>
                <w:rFonts w:eastAsia="DengXian" w:cstheme="minorHAnsi"/>
                <w:color w:val="000000"/>
              </w:rPr>
            </w:pPr>
            <w:r>
              <w:rPr>
                <w:rFonts w:eastAsia="DengXian" w:cstheme="minorHAnsi" w:hint="eastAsia"/>
                <w:color w:val="000000"/>
              </w:rPr>
              <w:t>2</w:t>
            </w:r>
            <w:r>
              <w:rPr>
                <w:rFonts w:eastAsia="DengXian" w:cstheme="minorHAnsi"/>
                <w:color w:val="000000"/>
              </w:rPr>
              <w:t>00</w:t>
            </w:r>
          </w:p>
        </w:tc>
        <w:tc>
          <w:tcPr>
            <w:tcW w:w="0" w:type="auto"/>
            <w:noWrap/>
          </w:tcPr>
          <w:p w14:paraId="7E60F12F" w14:textId="77777777" w:rsidR="00473006" w:rsidRPr="003001DE" w:rsidRDefault="00473006" w:rsidP="001E3FC4">
            <w:pPr>
              <w:overflowPunct/>
              <w:autoSpaceDE/>
              <w:autoSpaceDN/>
              <w:adjustRightInd/>
              <w:spacing w:after="0"/>
              <w:jc w:val="right"/>
              <w:textAlignment w:val="auto"/>
              <w:rPr>
                <w:rFonts w:eastAsia="新細明體" w:cstheme="minorHAnsi"/>
                <w:color w:val="000000"/>
                <w:lang w:eastAsia="zh-TW"/>
              </w:rPr>
            </w:pPr>
          </w:p>
        </w:tc>
        <w:tc>
          <w:tcPr>
            <w:tcW w:w="0" w:type="auto"/>
            <w:noWrap/>
          </w:tcPr>
          <w:p w14:paraId="6811A144" w14:textId="77777777" w:rsidR="00473006" w:rsidRPr="003001DE" w:rsidRDefault="00473006" w:rsidP="001E3FC4">
            <w:pPr>
              <w:overflowPunct/>
              <w:autoSpaceDE/>
              <w:autoSpaceDN/>
              <w:adjustRightInd/>
              <w:spacing w:after="0"/>
              <w:jc w:val="left"/>
              <w:textAlignment w:val="auto"/>
              <w:rPr>
                <w:rFonts w:eastAsia="Times New Roman" w:cstheme="minorHAnsi"/>
                <w:lang w:eastAsia="zh-TW"/>
              </w:rPr>
            </w:pPr>
          </w:p>
        </w:tc>
      </w:tr>
      <w:tr w:rsidR="00473006" w:rsidRPr="003001DE" w14:paraId="4C47EC9F" w14:textId="77777777" w:rsidTr="001E3FC4">
        <w:trPr>
          <w:trHeight w:val="288"/>
          <w:jc w:val="center"/>
        </w:trPr>
        <w:tc>
          <w:tcPr>
            <w:tcW w:w="0" w:type="auto"/>
            <w:noWrap/>
            <w:vAlign w:val="center"/>
          </w:tcPr>
          <w:p w14:paraId="3A0F0A5F" w14:textId="77777777" w:rsidR="00473006" w:rsidRPr="003001DE" w:rsidRDefault="00473006" w:rsidP="001E3FC4">
            <w:pPr>
              <w:overflowPunct/>
              <w:autoSpaceDE/>
              <w:autoSpaceDN/>
              <w:adjustRightInd/>
              <w:spacing w:after="0"/>
              <w:jc w:val="left"/>
              <w:textAlignment w:val="auto"/>
              <w:rPr>
                <w:rFonts w:cstheme="minorHAnsi"/>
                <w:lang w:val="en-GB" w:eastAsia="en-GB"/>
              </w:rPr>
            </w:pPr>
            <w:r>
              <w:rPr>
                <w:rFonts w:cstheme="minorHAnsi"/>
                <w:lang w:val="en-GB" w:eastAsia="en-GB"/>
              </w:rPr>
              <w:t>RRM measurement,</w:t>
            </w:r>
            <w:r w:rsidRPr="006F6421">
              <w:rPr>
                <w:rFonts w:cstheme="minorHAnsi"/>
                <w:lang w:val="en-GB" w:eastAsia="en-GB"/>
              </w:rPr>
              <w:t xml:space="preserve"> </w:t>
            </w:r>
            <w:proofErr w:type="spellStart"/>
            <w:r w:rsidRPr="006F6421">
              <w:rPr>
                <w:rFonts w:cstheme="minorHAnsi"/>
                <w:lang w:val="en-GB" w:eastAsia="en-GB"/>
              </w:rPr>
              <w:t>P</w:t>
            </w:r>
            <w:r w:rsidRPr="006F6421">
              <w:rPr>
                <w:rFonts w:cstheme="minorHAnsi"/>
                <w:vertAlign w:val="subscript"/>
                <w:lang w:val="en-GB" w:eastAsia="en-GB"/>
              </w:rPr>
              <w:t>intra</w:t>
            </w:r>
            <w:proofErr w:type="spellEnd"/>
            <w:r w:rsidRPr="006F6421">
              <w:rPr>
                <w:rFonts w:cstheme="minorHAnsi"/>
                <w:vertAlign w:val="subscript"/>
                <w:lang w:val="en-GB" w:eastAsia="en-GB"/>
              </w:rPr>
              <w:t xml:space="preserve">, </w:t>
            </w:r>
            <w:proofErr w:type="spellStart"/>
            <w:r w:rsidRPr="006F6421">
              <w:rPr>
                <w:rFonts w:cstheme="minorHAnsi"/>
                <w:vertAlign w:val="subscript"/>
                <w:lang w:val="en-GB" w:eastAsia="en-GB"/>
              </w:rPr>
              <w:t>meas</w:t>
            </w:r>
            <w:proofErr w:type="spellEnd"/>
            <w:r w:rsidRPr="006F6421">
              <w:rPr>
                <w:rFonts w:cstheme="minorHAnsi"/>
                <w:vertAlign w:val="subscript"/>
                <w:lang w:val="en-GB" w:eastAsia="en-GB"/>
              </w:rPr>
              <w:t>-only</w:t>
            </w:r>
          </w:p>
        </w:tc>
        <w:tc>
          <w:tcPr>
            <w:tcW w:w="0" w:type="auto"/>
            <w:noWrap/>
            <w:vAlign w:val="center"/>
          </w:tcPr>
          <w:p w14:paraId="6E0DAF35" w14:textId="77777777" w:rsidR="00473006" w:rsidRPr="007548B9" w:rsidRDefault="00473006" w:rsidP="001E3FC4">
            <w:pPr>
              <w:overflowPunct/>
              <w:autoSpaceDE/>
              <w:autoSpaceDN/>
              <w:adjustRightInd/>
              <w:spacing w:after="0"/>
              <w:jc w:val="right"/>
              <w:textAlignment w:val="auto"/>
              <w:rPr>
                <w:rFonts w:eastAsia="DengXian" w:cstheme="minorHAnsi"/>
                <w:color w:val="000000"/>
              </w:rPr>
            </w:pPr>
            <w:r>
              <w:rPr>
                <w:rFonts w:eastAsia="DengXian" w:cstheme="minorHAnsi" w:hint="eastAsia"/>
                <w:color w:val="000000"/>
              </w:rPr>
              <w:t>1</w:t>
            </w:r>
            <w:r>
              <w:rPr>
                <w:rFonts w:eastAsia="DengXian" w:cstheme="minorHAnsi"/>
                <w:color w:val="000000"/>
              </w:rPr>
              <w:t>00</w:t>
            </w:r>
          </w:p>
        </w:tc>
        <w:tc>
          <w:tcPr>
            <w:tcW w:w="0" w:type="auto"/>
            <w:noWrap/>
          </w:tcPr>
          <w:p w14:paraId="1E077626" w14:textId="77777777" w:rsidR="00473006" w:rsidRPr="003001DE" w:rsidRDefault="00473006" w:rsidP="001E3FC4">
            <w:pPr>
              <w:overflowPunct/>
              <w:autoSpaceDE/>
              <w:autoSpaceDN/>
              <w:adjustRightInd/>
              <w:spacing w:after="0"/>
              <w:jc w:val="right"/>
              <w:textAlignment w:val="auto"/>
              <w:rPr>
                <w:rFonts w:eastAsia="新細明體" w:cstheme="minorHAnsi"/>
                <w:color w:val="000000"/>
                <w:lang w:eastAsia="zh-TW"/>
              </w:rPr>
            </w:pPr>
          </w:p>
        </w:tc>
        <w:tc>
          <w:tcPr>
            <w:tcW w:w="0" w:type="auto"/>
            <w:noWrap/>
          </w:tcPr>
          <w:p w14:paraId="1F4C46E1" w14:textId="77777777" w:rsidR="00473006" w:rsidRPr="003001DE" w:rsidRDefault="00473006" w:rsidP="001E3FC4">
            <w:pPr>
              <w:overflowPunct/>
              <w:autoSpaceDE/>
              <w:autoSpaceDN/>
              <w:adjustRightInd/>
              <w:spacing w:after="0"/>
              <w:jc w:val="left"/>
              <w:textAlignment w:val="auto"/>
              <w:rPr>
                <w:rFonts w:eastAsia="Times New Roman" w:cstheme="minorHAnsi"/>
                <w:lang w:eastAsia="zh-TW"/>
              </w:rPr>
            </w:pPr>
          </w:p>
        </w:tc>
      </w:tr>
    </w:tbl>
    <w:p w14:paraId="7E4D6327" w14:textId="6962954A" w:rsidR="00473006" w:rsidRDefault="00473006" w:rsidP="00473006">
      <w:pPr>
        <w:rPr>
          <w:rFonts w:eastAsia="DengXian"/>
        </w:rPr>
      </w:pPr>
    </w:p>
    <w:p w14:paraId="060631DF" w14:textId="6917929E" w:rsidR="00105ACA" w:rsidRDefault="00105ACA" w:rsidP="006E6612">
      <w:pPr>
        <w:pStyle w:val="Heading2"/>
        <w:rPr>
          <w:lang w:eastAsia="zh-TW"/>
        </w:rPr>
      </w:pPr>
      <w:r>
        <w:t xml:space="preserve">Evaluation </w:t>
      </w:r>
      <w:r w:rsidR="006E6612">
        <w:t>M</w:t>
      </w:r>
      <w:r>
        <w:t xml:space="preserve">odels for </w:t>
      </w:r>
      <w:r w:rsidR="006E6612">
        <w:rPr>
          <w:lang w:eastAsia="zh-TW"/>
        </w:rPr>
        <w:t>LP-WUR-Assisted SSSG Switching</w:t>
      </w:r>
    </w:p>
    <w:p w14:paraId="3C81E45E" w14:textId="29361D50" w:rsidR="005B3ECE" w:rsidRPr="006E6612" w:rsidRDefault="005B3ECE" w:rsidP="006E6612">
      <w:pPr>
        <w:spacing w:before="240"/>
        <w:rPr>
          <w:rFonts w:eastAsia="DengXian"/>
        </w:rPr>
      </w:pPr>
      <w:r>
        <w:rPr>
          <w:rFonts w:eastAsia="DengXian"/>
        </w:rPr>
        <w:t>The power model and simulation parameters are in this subsection.</w:t>
      </w:r>
    </w:p>
    <w:tbl>
      <w:tblPr>
        <w:tblW w:w="5000" w:type="pct"/>
        <w:tblCellMar>
          <w:left w:w="0" w:type="dxa"/>
          <w:right w:w="0" w:type="dxa"/>
        </w:tblCellMar>
        <w:tblLook w:val="04A0" w:firstRow="1" w:lastRow="0" w:firstColumn="1" w:lastColumn="0" w:noHBand="0" w:noVBand="1"/>
      </w:tblPr>
      <w:tblGrid>
        <w:gridCol w:w="2940"/>
        <w:gridCol w:w="6400"/>
      </w:tblGrid>
      <w:tr w:rsidR="005B3ECE" w:rsidRPr="004C43FF" w14:paraId="59375492"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5E22CF9A" w14:textId="77777777" w:rsidR="005B3ECE" w:rsidRPr="004C43FF" w:rsidRDefault="005B3ECE" w:rsidP="00B74743">
            <w:pPr>
              <w:spacing w:after="0"/>
              <w:rPr>
                <w:rFonts w:eastAsia="DengXian"/>
              </w:rPr>
            </w:pPr>
            <w:r w:rsidRPr="004C43FF">
              <w:rPr>
                <w:rFonts w:eastAsia="DengXian"/>
                <w:b/>
                <w:bCs/>
              </w:rPr>
              <w:t xml:space="preserve">Simulation parameters </w:t>
            </w:r>
          </w:p>
        </w:tc>
        <w:tc>
          <w:tcPr>
            <w:tcW w:w="3426"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78831E89" w14:textId="77777777" w:rsidR="005B3ECE" w:rsidRPr="004C43FF" w:rsidRDefault="005B3ECE" w:rsidP="00B74743">
            <w:pPr>
              <w:spacing w:after="0"/>
              <w:rPr>
                <w:rFonts w:eastAsia="DengXian"/>
              </w:rPr>
            </w:pPr>
            <w:r w:rsidRPr="004C43FF">
              <w:rPr>
                <w:rFonts w:eastAsia="DengXian"/>
                <w:b/>
                <w:bCs/>
              </w:rPr>
              <w:t>Value</w:t>
            </w:r>
          </w:p>
        </w:tc>
      </w:tr>
      <w:tr w:rsidR="005B3ECE" w:rsidRPr="004C43FF" w14:paraId="107713E6"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AB446F9" w14:textId="77777777" w:rsidR="005B3ECE" w:rsidRPr="004C43FF" w:rsidRDefault="005B3ECE" w:rsidP="00B74743">
            <w:pPr>
              <w:spacing w:after="0"/>
              <w:rPr>
                <w:rFonts w:eastAsia="DengXian"/>
              </w:rPr>
            </w:pPr>
            <w:r w:rsidRPr="004C43FF">
              <w:rPr>
                <w:rFonts w:eastAsia="DengXian"/>
                <w:b/>
                <w:bCs/>
              </w:rPr>
              <w:t>Deployment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138172" w14:textId="77777777" w:rsidR="005B3ECE" w:rsidRPr="004C43FF" w:rsidRDefault="005B3ECE" w:rsidP="00B74743">
            <w:pPr>
              <w:spacing w:after="0"/>
              <w:rPr>
                <w:rFonts w:eastAsia="DengXian"/>
              </w:rPr>
            </w:pPr>
            <w:r w:rsidRPr="004C43FF">
              <w:rPr>
                <w:rFonts w:eastAsia="DengXian"/>
              </w:rPr>
              <w:t>3GPP Dense Urban, 7 sites, 3 sectors per site, ISD = 200m</w:t>
            </w:r>
          </w:p>
          <w:p w14:paraId="5459B4BA" w14:textId="77777777" w:rsidR="005B3ECE" w:rsidRPr="004C43FF" w:rsidRDefault="005B3ECE" w:rsidP="00B74743">
            <w:pPr>
              <w:spacing w:after="0"/>
              <w:rPr>
                <w:rFonts w:eastAsia="DengXian"/>
              </w:rPr>
            </w:pPr>
            <w:r w:rsidRPr="004C43FF">
              <w:rPr>
                <w:rFonts w:eastAsia="DengXian"/>
              </w:rPr>
              <w:t>80% indoor UE, 20% outdoor UE</w:t>
            </w:r>
          </w:p>
        </w:tc>
      </w:tr>
      <w:tr w:rsidR="005B3ECE" w:rsidRPr="004C43FF" w14:paraId="3E2A0CE6"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343073E" w14:textId="77777777" w:rsidR="005B3ECE" w:rsidRPr="004C43FF" w:rsidRDefault="005B3ECE" w:rsidP="00B74743">
            <w:pPr>
              <w:spacing w:after="0"/>
              <w:rPr>
                <w:rFonts w:eastAsia="DengXian"/>
              </w:rPr>
            </w:pPr>
            <w:r w:rsidRPr="004C43FF">
              <w:rPr>
                <w:rFonts w:eastAsia="DengXian"/>
                <w:b/>
                <w:bCs/>
              </w:rPr>
              <w:t>Channel model</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D79A133" w14:textId="77777777" w:rsidR="005B3ECE" w:rsidRPr="004C43FF" w:rsidRDefault="005B3ECE" w:rsidP="00B74743">
            <w:pPr>
              <w:spacing w:after="0"/>
              <w:rPr>
                <w:rFonts w:eastAsia="DengXian"/>
              </w:rPr>
            </w:pPr>
            <w:r w:rsidRPr="004C43FF">
              <w:rPr>
                <w:rFonts w:eastAsia="DengXian"/>
              </w:rPr>
              <w:t>3D-UMa</w:t>
            </w:r>
          </w:p>
        </w:tc>
      </w:tr>
      <w:tr w:rsidR="005B3ECE" w:rsidRPr="004C43FF" w14:paraId="61E24DC6"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E3DB8A1" w14:textId="77777777" w:rsidR="005B3ECE" w:rsidRPr="004C43FF" w:rsidRDefault="005B3ECE" w:rsidP="00B74743">
            <w:pPr>
              <w:spacing w:after="0"/>
              <w:rPr>
                <w:rFonts w:eastAsia="DengXian"/>
              </w:rPr>
            </w:pPr>
            <w:r w:rsidRPr="004C43FF">
              <w:rPr>
                <w:rFonts w:eastAsia="DengXian"/>
                <w:b/>
                <w:bCs/>
              </w:rPr>
              <w:t>Channel estimation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E0F9F7" w14:textId="77777777" w:rsidR="005B3ECE" w:rsidRPr="004C43FF" w:rsidRDefault="005B3ECE" w:rsidP="00B74743">
            <w:pPr>
              <w:spacing w:after="0"/>
              <w:rPr>
                <w:rFonts w:eastAsia="DengXian"/>
              </w:rPr>
            </w:pPr>
            <w:r w:rsidRPr="004C43FF">
              <w:rPr>
                <w:rFonts w:eastAsia="DengXian"/>
              </w:rPr>
              <w:t>Ideal</w:t>
            </w:r>
          </w:p>
        </w:tc>
      </w:tr>
      <w:tr w:rsidR="005B3ECE" w:rsidRPr="004C43FF" w14:paraId="235CDB7A"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1CE84FD" w14:textId="77777777" w:rsidR="005B3ECE" w:rsidRPr="004C43FF" w:rsidRDefault="005B3ECE" w:rsidP="00B74743">
            <w:pPr>
              <w:spacing w:after="0"/>
              <w:rPr>
                <w:rFonts w:eastAsia="DengXian"/>
              </w:rPr>
            </w:pPr>
            <w:r w:rsidRPr="004C43FF">
              <w:rPr>
                <w:rFonts w:eastAsia="DengXian"/>
                <w:b/>
                <w:bCs/>
              </w:rPr>
              <w:t>SCS</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D0B281" w14:textId="77777777" w:rsidR="005B3ECE" w:rsidRPr="004C43FF" w:rsidRDefault="005B3ECE" w:rsidP="00B74743">
            <w:pPr>
              <w:spacing w:after="0"/>
              <w:rPr>
                <w:rFonts w:eastAsia="DengXian"/>
              </w:rPr>
            </w:pPr>
            <w:r w:rsidRPr="004C43FF">
              <w:rPr>
                <w:rFonts w:eastAsia="DengXian"/>
              </w:rPr>
              <w:t xml:space="preserve">30 kHz </w:t>
            </w:r>
          </w:p>
        </w:tc>
      </w:tr>
      <w:tr w:rsidR="005B3ECE" w:rsidRPr="004C43FF" w14:paraId="16ADAE9F"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C5C9E47" w14:textId="77777777" w:rsidR="005B3ECE" w:rsidRPr="004C43FF" w:rsidRDefault="005B3ECE" w:rsidP="00B74743">
            <w:pPr>
              <w:spacing w:after="0"/>
              <w:rPr>
                <w:rFonts w:eastAsia="DengXian"/>
              </w:rPr>
            </w:pPr>
            <w:r w:rsidRPr="004C43FF">
              <w:rPr>
                <w:rFonts w:eastAsia="DengXian"/>
                <w:b/>
                <w:bCs/>
              </w:rPr>
              <w:t>Frame structure for TDD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30E428" w14:textId="77777777" w:rsidR="005B3ECE" w:rsidRPr="004C43FF" w:rsidRDefault="005B3ECE" w:rsidP="00B74743">
            <w:pPr>
              <w:spacing w:after="0"/>
              <w:rPr>
                <w:rFonts w:eastAsia="DengXian"/>
              </w:rPr>
            </w:pPr>
            <w:r w:rsidRPr="004C43FF">
              <w:rPr>
                <w:rFonts w:eastAsia="DengXian"/>
              </w:rPr>
              <w:t>DDDSU</w:t>
            </w:r>
          </w:p>
        </w:tc>
      </w:tr>
      <w:tr w:rsidR="005B3ECE" w:rsidRPr="004C43FF" w14:paraId="5F7A3789"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010C64E" w14:textId="77777777" w:rsidR="005B3ECE" w:rsidRPr="004C43FF" w:rsidRDefault="005B3ECE" w:rsidP="00B74743">
            <w:pPr>
              <w:spacing w:after="0"/>
              <w:rPr>
                <w:rFonts w:eastAsia="DengXian"/>
              </w:rPr>
            </w:pPr>
            <w:r w:rsidRPr="004C43FF">
              <w:rPr>
                <w:rFonts w:eastAsia="DengXian"/>
                <w:b/>
                <w:bCs/>
              </w:rPr>
              <w:t>Scheduling scheme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946F2F" w14:textId="77777777" w:rsidR="005B3ECE" w:rsidRPr="004C43FF" w:rsidRDefault="005B3ECE" w:rsidP="00B74743">
            <w:pPr>
              <w:spacing w:after="0"/>
              <w:rPr>
                <w:rFonts w:eastAsia="DengXian"/>
              </w:rPr>
            </w:pPr>
            <w:r w:rsidRPr="004C43FF">
              <w:rPr>
                <w:rFonts w:eastAsia="DengXian"/>
              </w:rPr>
              <w:t>Proportional fair</w:t>
            </w:r>
          </w:p>
        </w:tc>
      </w:tr>
      <w:tr w:rsidR="005B3ECE" w:rsidRPr="004C43FF" w14:paraId="2C9F9228"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EB17E53" w14:textId="77777777" w:rsidR="005B3ECE" w:rsidRPr="004C43FF" w:rsidRDefault="005B3ECE" w:rsidP="00B74743">
            <w:pPr>
              <w:spacing w:after="0"/>
              <w:rPr>
                <w:rFonts w:eastAsia="DengXian"/>
              </w:rPr>
            </w:pPr>
            <w:r w:rsidRPr="004C43FF">
              <w:rPr>
                <w:rFonts w:eastAsia="DengXian"/>
                <w:b/>
                <w:bCs/>
              </w:rPr>
              <w:t>Bandwidth</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482426" w14:textId="77777777" w:rsidR="005B3ECE" w:rsidRPr="004C43FF" w:rsidRDefault="005B3ECE" w:rsidP="00B74743">
            <w:pPr>
              <w:spacing w:after="0"/>
              <w:rPr>
                <w:rFonts w:eastAsia="DengXian"/>
              </w:rPr>
            </w:pPr>
            <w:r w:rsidRPr="004C43FF">
              <w:rPr>
                <w:rFonts w:eastAsia="DengXian"/>
              </w:rPr>
              <w:t>100MHz; 2.08% guard band (272 360kHz RB in 100MHz)</w:t>
            </w:r>
          </w:p>
        </w:tc>
      </w:tr>
      <w:tr w:rsidR="005B3ECE" w:rsidRPr="004C43FF" w14:paraId="5DE9A47B"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0B6E5E5" w14:textId="77777777" w:rsidR="005B3ECE" w:rsidRPr="004C43FF" w:rsidRDefault="005B3ECE" w:rsidP="00B74743">
            <w:pPr>
              <w:spacing w:after="0"/>
              <w:rPr>
                <w:rFonts w:eastAsia="DengXian"/>
              </w:rPr>
            </w:pPr>
            <w:r w:rsidRPr="004C43FF">
              <w:rPr>
                <w:rFonts w:eastAsia="DengXian"/>
                <w:b/>
                <w:bCs/>
              </w:rPr>
              <w:t>BS Tx antenna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39E421C" w14:textId="77777777" w:rsidR="005B3ECE" w:rsidRPr="004C43FF" w:rsidRDefault="005B3ECE" w:rsidP="00B74743">
            <w:pPr>
              <w:spacing w:after="0"/>
              <w:rPr>
                <w:rFonts w:eastAsia="DengXian"/>
              </w:rPr>
            </w:pPr>
            <w:r w:rsidRPr="004C43FF">
              <w:rPr>
                <w:rFonts w:eastAsia="DengXian"/>
                <w:lang w:val="en-GB"/>
              </w:rPr>
              <w:t>(M, N, P, Mg, Ng) = (8, 8, 2, 1, 1) with 64 TXRU</w:t>
            </w:r>
          </w:p>
          <w:p w14:paraId="695ADD53" w14:textId="77777777" w:rsidR="005B3ECE" w:rsidRPr="004C43FF" w:rsidRDefault="005B3ECE" w:rsidP="00B74743">
            <w:pPr>
              <w:spacing w:after="0"/>
              <w:rPr>
                <w:rFonts w:eastAsia="DengXian"/>
              </w:rPr>
            </w:pPr>
            <w:r w:rsidRPr="004C43FF">
              <w:rPr>
                <w:rFonts w:eastAsia="DengXian"/>
                <w:lang w:val="en-GB"/>
              </w:rPr>
              <w:t>(</w:t>
            </w:r>
            <w:proofErr w:type="spellStart"/>
            <w:r w:rsidRPr="004C43FF">
              <w:rPr>
                <w:rFonts w:eastAsia="DengXian"/>
                <w:lang w:val="en-GB"/>
              </w:rPr>
              <w:t>dH</w:t>
            </w:r>
            <w:proofErr w:type="spellEnd"/>
            <w:r w:rsidRPr="004C43FF">
              <w:rPr>
                <w:rFonts w:eastAsia="DengXian"/>
                <w:lang w:val="en-GB"/>
              </w:rPr>
              <w:t xml:space="preserve">, </w:t>
            </w:r>
            <w:proofErr w:type="spellStart"/>
            <w:r w:rsidRPr="004C43FF">
              <w:rPr>
                <w:rFonts w:eastAsia="DengXian"/>
                <w:lang w:val="en-GB"/>
              </w:rPr>
              <w:t>dV</w:t>
            </w:r>
            <w:proofErr w:type="spellEnd"/>
            <w:r w:rsidRPr="004C43FF">
              <w:rPr>
                <w:rFonts w:eastAsia="DengXian"/>
                <w:lang w:val="en-GB"/>
              </w:rPr>
              <w:t>) = (0.5</w:t>
            </w:r>
            <w:r w:rsidRPr="004C43FF">
              <w:rPr>
                <w:rFonts w:eastAsia="DengXian"/>
                <w:lang w:val="el-GR"/>
              </w:rPr>
              <w:t>λ</w:t>
            </w:r>
            <w:r w:rsidRPr="004C43FF">
              <w:rPr>
                <w:rFonts w:eastAsia="DengXian"/>
                <w:lang w:val="en-GB"/>
              </w:rPr>
              <w:t>, 0.5</w:t>
            </w:r>
            <w:r w:rsidRPr="004C43FF">
              <w:rPr>
                <w:rFonts w:eastAsia="DengXian"/>
                <w:lang w:val="el-GR"/>
              </w:rPr>
              <w:t>λ</w:t>
            </w:r>
            <w:r w:rsidRPr="004C43FF">
              <w:rPr>
                <w:rFonts w:eastAsia="DengXian"/>
                <w:lang w:val="en-GB"/>
              </w:rPr>
              <w:t>)</w:t>
            </w:r>
            <w:r w:rsidRPr="004C43FF">
              <w:rPr>
                <w:rFonts w:eastAsia="DengXian"/>
                <w:lang w:val="en-GB"/>
              </w:rPr>
              <w:br/>
              <w:t>Down tilt: 12 degrees</w:t>
            </w:r>
            <w:r w:rsidRPr="004C43FF">
              <w:rPr>
                <w:rFonts w:eastAsia="DengXian"/>
                <w:lang w:val="en-GB"/>
              </w:rPr>
              <w:br/>
              <w:t>SU-MIMO</w:t>
            </w:r>
          </w:p>
        </w:tc>
      </w:tr>
      <w:tr w:rsidR="005B3ECE" w:rsidRPr="004C43FF" w14:paraId="3249EDFD"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757EFC7" w14:textId="77777777" w:rsidR="005B3ECE" w:rsidRPr="004C43FF" w:rsidRDefault="005B3ECE" w:rsidP="00B74743">
            <w:pPr>
              <w:spacing w:after="0"/>
              <w:rPr>
                <w:rFonts w:eastAsia="DengXian"/>
              </w:rPr>
            </w:pPr>
            <w:r w:rsidRPr="004C43FF">
              <w:rPr>
                <w:rFonts w:eastAsia="DengXian"/>
                <w:b/>
                <w:bCs/>
              </w:rPr>
              <w:t>BS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96911E" w14:textId="77777777" w:rsidR="005B3ECE" w:rsidRPr="004C43FF" w:rsidRDefault="005B3ECE" w:rsidP="00B74743">
            <w:pPr>
              <w:spacing w:after="0"/>
              <w:rPr>
                <w:rFonts w:eastAsia="DengXian"/>
              </w:rPr>
            </w:pPr>
            <w:r w:rsidRPr="004C43FF">
              <w:rPr>
                <w:rFonts w:eastAsia="DengXian"/>
              </w:rPr>
              <w:t>25 m</w:t>
            </w:r>
          </w:p>
        </w:tc>
      </w:tr>
      <w:tr w:rsidR="005B3ECE" w:rsidRPr="004C43FF" w14:paraId="10075908"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93BBE54" w14:textId="77777777" w:rsidR="005B3ECE" w:rsidRPr="004C43FF" w:rsidRDefault="005B3ECE" w:rsidP="00B74743">
            <w:pPr>
              <w:spacing w:after="0"/>
              <w:rPr>
                <w:rFonts w:eastAsia="DengXian"/>
              </w:rPr>
            </w:pPr>
            <w:r w:rsidRPr="004C43FF">
              <w:rPr>
                <w:rFonts w:eastAsia="DengXian"/>
                <w:b/>
                <w:bCs/>
              </w:rPr>
              <w:t>UE Rx antennas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0177ED" w14:textId="77777777" w:rsidR="005B3ECE" w:rsidRPr="004C43FF" w:rsidRDefault="005B3ECE" w:rsidP="00B74743">
            <w:pPr>
              <w:spacing w:after="0"/>
              <w:rPr>
                <w:rFonts w:eastAsia="DengXian"/>
              </w:rPr>
            </w:pPr>
            <w:r w:rsidRPr="004C43FF">
              <w:rPr>
                <w:rFonts w:eastAsia="DengXian"/>
                <w:lang w:val="en-GB"/>
              </w:rPr>
              <w:t>(M, N, P, Mg, Ng) = (1, 2, 2, 1, 1) 2T/4R</w:t>
            </w:r>
          </w:p>
          <w:p w14:paraId="2762B004" w14:textId="77777777" w:rsidR="005B3ECE" w:rsidRPr="004C43FF" w:rsidRDefault="005B3ECE" w:rsidP="00B74743">
            <w:pPr>
              <w:spacing w:after="0"/>
              <w:rPr>
                <w:rFonts w:eastAsia="DengXian"/>
              </w:rPr>
            </w:pPr>
            <w:r w:rsidRPr="004C43FF">
              <w:rPr>
                <w:rFonts w:eastAsia="DengXian"/>
                <w:lang w:val="en-GB"/>
              </w:rPr>
              <w:t>(</w:t>
            </w:r>
            <w:proofErr w:type="spellStart"/>
            <w:r w:rsidRPr="004C43FF">
              <w:rPr>
                <w:rFonts w:eastAsia="DengXian"/>
                <w:lang w:val="en-GB"/>
              </w:rPr>
              <w:t>dH</w:t>
            </w:r>
            <w:proofErr w:type="spellEnd"/>
            <w:r w:rsidRPr="004C43FF">
              <w:rPr>
                <w:rFonts w:eastAsia="DengXian"/>
                <w:lang w:val="en-GB"/>
              </w:rPr>
              <w:t xml:space="preserve">, </w:t>
            </w:r>
            <w:proofErr w:type="spellStart"/>
            <w:r w:rsidRPr="004C43FF">
              <w:rPr>
                <w:rFonts w:eastAsia="DengXian"/>
                <w:lang w:val="en-GB"/>
              </w:rPr>
              <w:t>dV</w:t>
            </w:r>
            <w:proofErr w:type="spellEnd"/>
            <w:r w:rsidRPr="004C43FF">
              <w:rPr>
                <w:rFonts w:eastAsia="DengXian"/>
                <w:lang w:val="en-GB"/>
              </w:rPr>
              <w:t>) = (0.5</w:t>
            </w:r>
            <w:r w:rsidRPr="004C43FF">
              <w:rPr>
                <w:rFonts w:eastAsia="DengXian"/>
                <w:lang w:val="el-GR"/>
              </w:rPr>
              <w:t>λ</w:t>
            </w:r>
            <w:r w:rsidRPr="004C43FF">
              <w:rPr>
                <w:rFonts w:eastAsia="DengXian"/>
                <w:lang w:val="en-GB"/>
              </w:rPr>
              <w:t>, N/A)</w:t>
            </w:r>
          </w:p>
        </w:tc>
      </w:tr>
      <w:tr w:rsidR="005B3ECE" w:rsidRPr="004C43FF" w14:paraId="02DED84A"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4EF37A4" w14:textId="77777777" w:rsidR="005B3ECE" w:rsidRPr="004C43FF" w:rsidRDefault="005B3ECE" w:rsidP="00B74743">
            <w:pPr>
              <w:spacing w:after="0"/>
              <w:rPr>
                <w:rFonts w:eastAsia="DengXian"/>
              </w:rPr>
            </w:pPr>
            <w:r w:rsidRPr="004C43FF">
              <w:rPr>
                <w:rFonts w:eastAsia="DengXian"/>
                <w:b/>
                <w:bCs/>
              </w:rPr>
              <w:t>UE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3636BD" w14:textId="77777777" w:rsidR="005B3ECE" w:rsidRPr="004C43FF" w:rsidRDefault="005B3ECE" w:rsidP="00B74743">
            <w:pPr>
              <w:spacing w:after="0"/>
              <w:rPr>
                <w:rFonts w:eastAsia="DengXian"/>
              </w:rPr>
            </w:pPr>
            <w:r w:rsidRPr="004C43FF">
              <w:rPr>
                <w:rFonts w:eastAsia="DengXian"/>
              </w:rPr>
              <w:t>1.5 m</w:t>
            </w:r>
          </w:p>
        </w:tc>
      </w:tr>
      <w:tr w:rsidR="005B3ECE" w:rsidRPr="004C43FF" w14:paraId="3914EC6A"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A1C4A60" w14:textId="77777777" w:rsidR="005B3ECE" w:rsidRPr="004C43FF" w:rsidRDefault="005B3ECE" w:rsidP="00B74743">
            <w:pPr>
              <w:spacing w:after="0"/>
              <w:rPr>
                <w:rFonts w:eastAsia="DengXian"/>
              </w:rPr>
            </w:pPr>
            <w:r w:rsidRPr="004C43FF">
              <w:rPr>
                <w:rFonts w:eastAsia="DengXian"/>
                <w:b/>
                <w:bCs/>
              </w:rPr>
              <w:t>UE speed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5E2742" w14:textId="77777777" w:rsidR="005B3ECE" w:rsidRPr="004C43FF" w:rsidRDefault="005B3ECE" w:rsidP="00B74743">
            <w:pPr>
              <w:spacing w:after="0"/>
              <w:rPr>
                <w:rFonts w:eastAsia="DengXian"/>
              </w:rPr>
            </w:pPr>
            <w:r w:rsidRPr="004C43FF">
              <w:rPr>
                <w:rFonts w:eastAsia="DengXian"/>
              </w:rPr>
              <w:t>3 km/h</w:t>
            </w:r>
          </w:p>
        </w:tc>
      </w:tr>
      <w:tr w:rsidR="005B3ECE" w:rsidRPr="004C43FF" w14:paraId="180B197E"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2BE6563" w14:textId="77777777" w:rsidR="005B3ECE" w:rsidRPr="004C43FF" w:rsidRDefault="005B3ECE" w:rsidP="00B74743">
            <w:pPr>
              <w:spacing w:after="0"/>
              <w:rPr>
                <w:rFonts w:eastAsia="DengXian"/>
              </w:rPr>
            </w:pPr>
            <w:r w:rsidRPr="004C43FF">
              <w:rPr>
                <w:rFonts w:eastAsia="DengXian"/>
                <w:b/>
                <w:bCs/>
              </w:rPr>
              <w:t>Antenna Gain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D4480BA" w14:textId="77777777" w:rsidR="005B3ECE" w:rsidRPr="004C43FF" w:rsidRDefault="005B3ECE" w:rsidP="00B74743">
            <w:pPr>
              <w:spacing w:after="0"/>
              <w:rPr>
                <w:rFonts w:eastAsia="DengXian"/>
              </w:rPr>
            </w:pPr>
            <w:r w:rsidRPr="004C43FF">
              <w:rPr>
                <w:rFonts w:eastAsia="DengXian"/>
              </w:rPr>
              <w:t xml:space="preserve">BS: 8 </w:t>
            </w:r>
            <w:proofErr w:type="spellStart"/>
            <w:r w:rsidRPr="004C43FF">
              <w:rPr>
                <w:rFonts w:eastAsia="DengXian"/>
              </w:rPr>
              <w:t>dBi</w:t>
            </w:r>
            <w:proofErr w:type="spellEnd"/>
            <w:r w:rsidRPr="004C43FF">
              <w:rPr>
                <w:rFonts w:eastAsia="DengXian"/>
              </w:rPr>
              <w:t>, 3-sector antenna</w:t>
            </w:r>
            <w:r w:rsidRPr="004C43FF">
              <w:rPr>
                <w:rFonts w:eastAsia="DengXian"/>
              </w:rPr>
              <w:br/>
              <w:t xml:space="preserve">UE: 0 </w:t>
            </w:r>
            <w:proofErr w:type="spellStart"/>
            <w:r w:rsidRPr="004C43FF">
              <w:rPr>
                <w:rFonts w:eastAsia="DengXian"/>
              </w:rPr>
              <w:t>dBi</w:t>
            </w:r>
            <w:proofErr w:type="spellEnd"/>
            <w:r w:rsidRPr="004C43FF">
              <w:rPr>
                <w:rFonts w:eastAsia="DengXian"/>
              </w:rPr>
              <w:t>, omni-directional</w:t>
            </w:r>
          </w:p>
        </w:tc>
      </w:tr>
      <w:tr w:rsidR="005B3ECE" w:rsidRPr="004C43FF" w14:paraId="53CCEC59"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CDDB9E8" w14:textId="77777777" w:rsidR="005B3ECE" w:rsidRPr="004C43FF" w:rsidRDefault="005B3ECE" w:rsidP="00B74743">
            <w:pPr>
              <w:spacing w:after="0"/>
              <w:rPr>
                <w:rFonts w:eastAsia="DengXian"/>
              </w:rPr>
            </w:pPr>
            <w:r w:rsidRPr="004C43FF">
              <w:rPr>
                <w:rFonts w:eastAsia="DengXian"/>
                <w:b/>
                <w:bCs/>
              </w:rPr>
              <w:t>Noise figure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31EFE4" w14:textId="77777777" w:rsidR="005B3ECE" w:rsidRPr="004C43FF" w:rsidRDefault="005B3ECE" w:rsidP="00B74743">
            <w:pPr>
              <w:spacing w:after="0"/>
              <w:rPr>
                <w:rFonts w:eastAsia="DengXian"/>
              </w:rPr>
            </w:pPr>
            <w:r w:rsidRPr="004C43FF">
              <w:rPr>
                <w:rFonts w:eastAsia="DengXian"/>
              </w:rPr>
              <w:t>BS: 5dB; UE: 9dB</w:t>
            </w:r>
          </w:p>
        </w:tc>
      </w:tr>
      <w:tr w:rsidR="005B3ECE" w:rsidRPr="004C43FF" w14:paraId="6DA14004" w14:textId="77777777" w:rsidTr="00B74743">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793E919" w14:textId="77777777" w:rsidR="005B3ECE" w:rsidRPr="004C43FF" w:rsidRDefault="005B3ECE" w:rsidP="00B74743">
            <w:pPr>
              <w:spacing w:after="0"/>
              <w:rPr>
                <w:rFonts w:eastAsia="DengXian"/>
              </w:rPr>
            </w:pPr>
            <w:r w:rsidRPr="004C43FF">
              <w:rPr>
                <w:rFonts w:eastAsia="DengXian"/>
                <w:b/>
                <w:bCs/>
              </w:rPr>
              <w:t>Max Tx power</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624AF6" w14:textId="77777777" w:rsidR="005B3ECE" w:rsidRPr="004C43FF" w:rsidRDefault="005B3ECE" w:rsidP="00B74743">
            <w:pPr>
              <w:spacing w:after="0"/>
              <w:rPr>
                <w:rFonts w:eastAsia="DengXian"/>
              </w:rPr>
            </w:pPr>
            <w:r w:rsidRPr="004C43FF">
              <w:rPr>
                <w:rFonts w:eastAsia="DengXian"/>
              </w:rPr>
              <w:t xml:space="preserve">BS: 44 dBm per 20 </w:t>
            </w:r>
            <w:proofErr w:type="spellStart"/>
            <w:r w:rsidRPr="004C43FF">
              <w:rPr>
                <w:rFonts w:eastAsia="DengXian"/>
              </w:rPr>
              <w:t>Mhz</w:t>
            </w:r>
            <w:proofErr w:type="spellEnd"/>
          </w:p>
          <w:p w14:paraId="55E281FA" w14:textId="77777777" w:rsidR="005B3ECE" w:rsidRPr="004C43FF" w:rsidRDefault="005B3ECE" w:rsidP="00B74743">
            <w:pPr>
              <w:spacing w:after="0"/>
              <w:rPr>
                <w:rFonts w:eastAsia="DengXian"/>
              </w:rPr>
            </w:pPr>
            <w:r w:rsidRPr="004C43FF">
              <w:rPr>
                <w:rFonts w:eastAsia="DengXian"/>
              </w:rPr>
              <w:t>UE: 23 dBm</w:t>
            </w:r>
          </w:p>
        </w:tc>
      </w:tr>
    </w:tbl>
    <w:p w14:paraId="5E21CCC4" w14:textId="77777777" w:rsidR="005B3ECE" w:rsidRDefault="005B3ECE" w:rsidP="005B3ECE">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4010"/>
        <w:gridCol w:w="2664"/>
        <w:gridCol w:w="2666"/>
      </w:tblGrid>
      <w:tr w:rsidR="005B3ECE" w:rsidRPr="00AF2A5B" w14:paraId="1B5A42E6" w14:textId="77777777" w:rsidTr="00B74743">
        <w:trPr>
          <w:trHeight w:val="349"/>
        </w:trPr>
        <w:tc>
          <w:tcPr>
            <w:tcW w:w="2147" w:type="pc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51B96A05" w14:textId="77777777" w:rsidR="005B3ECE" w:rsidRPr="00AF2A5B" w:rsidRDefault="005B3ECE" w:rsidP="00B74743">
            <w:pPr>
              <w:spacing w:after="0"/>
              <w:rPr>
                <w:rFonts w:eastAsia="DengXian"/>
              </w:rPr>
            </w:pPr>
            <w:r w:rsidRPr="00AF2A5B">
              <w:rPr>
                <w:rFonts w:eastAsia="DengXian"/>
                <w:b/>
                <w:bCs/>
              </w:rPr>
              <w:t>Traffic</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51253475" w14:textId="77777777" w:rsidR="005B3ECE" w:rsidRPr="00AF2A5B" w:rsidRDefault="005B3ECE" w:rsidP="00B74743">
            <w:pPr>
              <w:spacing w:after="0"/>
              <w:rPr>
                <w:rFonts w:eastAsia="DengXian"/>
              </w:rPr>
            </w:pPr>
            <w:r w:rsidRPr="00AF2A5B">
              <w:rPr>
                <w:rFonts w:eastAsia="DengXian"/>
                <w:b/>
                <w:bCs/>
                <w:lang w:val="en-GB"/>
              </w:rPr>
              <w:t xml:space="preserve">AR/VR </w:t>
            </w:r>
            <w:r w:rsidRPr="00AF2A5B">
              <w:rPr>
                <w:rFonts w:eastAsia="DengXian"/>
                <w:b/>
                <w:bCs/>
              </w:rPr>
              <w:t>(Follow the setting in TR 38.838)</w:t>
            </w:r>
          </w:p>
        </w:tc>
      </w:tr>
      <w:tr w:rsidR="005B3ECE" w:rsidRPr="00AF2A5B" w14:paraId="4D715170"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0C53596" w14:textId="77777777" w:rsidR="005B3ECE" w:rsidRPr="00AF2A5B" w:rsidRDefault="005B3ECE" w:rsidP="00B74743">
            <w:pPr>
              <w:spacing w:after="0"/>
              <w:rPr>
                <w:rFonts w:eastAsia="DengXian"/>
              </w:rPr>
            </w:pPr>
            <w:r w:rsidRPr="00AF2A5B">
              <w:rPr>
                <w:rFonts w:eastAsia="DengXian"/>
                <w:b/>
                <w:bCs/>
                <w:lang w:val="en-GB"/>
              </w:rPr>
              <w:t>Data rate (Mbps)</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A5B8FF" w14:textId="77777777" w:rsidR="005B3ECE" w:rsidRPr="00AF2A5B" w:rsidRDefault="005B3ECE" w:rsidP="00B74743">
            <w:pPr>
              <w:spacing w:after="0"/>
              <w:rPr>
                <w:rFonts w:eastAsia="DengXian"/>
              </w:rPr>
            </w:pPr>
            <w:r w:rsidRPr="00AF2A5B">
              <w:rPr>
                <w:rFonts w:eastAsia="DengXian"/>
                <w:lang w:val="en-GB"/>
              </w:rPr>
              <w:t>30</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B6F210" w14:textId="77777777" w:rsidR="005B3ECE" w:rsidRPr="00AF2A5B" w:rsidRDefault="005B3ECE" w:rsidP="00B74743">
            <w:pPr>
              <w:spacing w:after="0"/>
              <w:rPr>
                <w:rFonts w:eastAsia="DengXian"/>
              </w:rPr>
            </w:pPr>
            <w:r w:rsidRPr="00AF2A5B">
              <w:rPr>
                <w:rFonts w:eastAsia="DengXian"/>
                <w:lang w:val="en-GB"/>
              </w:rPr>
              <w:t>45</w:t>
            </w:r>
          </w:p>
        </w:tc>
      </w:tr>
      <w:tr w:rsidR="005B3ECE" w:rsidRPr="00AF2A5B" w14:paraId="41DCDF88"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F4E18AC" w14:textId="77777777" w:rsidR="005B3ECE" w:rsidRPr="00AF2A5B" w:rsidRDefault="005B3ECE" w:rsidP="00B74743">
            <w:pPr>
              <w:spacing w:after="0"/>
              <w:rPr>
                <w:rFonts w:eastAsia="DengXian"/>
              </w:rPr>
            </w:pPr>
            <w:r w:rsidRPr="00AF2A5B">
              <w:rPr>
                <w:rFonts w:eastAsia="DengXian"/>
                <w:b/>
                <w:bCs/>
              </w:rPr>
              <w:t>PDB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152FF0" w14:textId="77777777" w:rsidR="005B3ECE" w:rsidRPr="00AF2A5B" w:rsidRDefault="005B3ECE" w:rsidP="00B74743">
            <w:pPr>
              <w:spacing w:after="0"/>
              <w:rPr>
                <w:rFonts w:eastAsia="DengXian"/>
              </w:rPr>
            </w:pPr>
            <w:r w:rsidRPr="00AF2A5B">
              <w:rPr>
                <w:rFonts w:eastAsia="DengXian"/>
              </w:rPr>
              <w:t>10</w:t>
            </w:r>
          </w:p>
        </w:tc>
      </w:tr>
      <w:tr w:rsidR="005B3ECE" w:rsidRPr="00AF2A5B" w14:paraId="31855B92" w14:textId="77777777" w:rsidTr="00B74743">
        <w:trPr>
          <w:trHeight w:val="231"/>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17839F9" w14:textId="77777777" w:rsidR="005B3ECE" w:rsidRPr="00AF2A5B" w:rsidRDefault="005B3ECE" w:rsidP="00B74743">
            <w:pPr>
              <w:spacing w:after="0"/>
              <w:rPr>
                <w:rFonts w:eastAsia="DengXian"/>
              </w:rPr>
            </w:pPr>
            <w:r w:rsidRPr="00AF2A5B">
              <w:rPr>
                <w:rFonts w:eastAsia="DengXian"/>
                <w:b/>
                <w:bCs/>
                <w:lang w:val="en-GB"/>
              </w:rPr>
              <w:t>Packet size distribution</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54EFEF" w14:textId="77777777" w:rsidR="005B3ECE" w:rsidRPr="00AF2A5B" w:rsidRDefault="005B3ECE" w:rsidP="00B74743">
            <w:pPr>
              <w:spacing w:after="0"/>
              <w:rPr>
                <w:rFonts w:eastAsia="DengXian"/>
              </w:rPr>
            </w:pPr>
            <w:r w:rsidRPr="00AF2A5B">
              <w:rPr>
                <w:rFonts w:eastAsia="DengXian"/>
                <w:lang w:val="en-GB"/>
              </w:rPr>
              <w:t>Truncated Gaussian</w:t>
            </w:r>
          </w:p>
        </w:tc>
      </w:tr>
      <w:tr w:rsidR="005B3ECE" w:rsidRPr="00AF2A5B" w14:paraId="76408397"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416CF45" w14:textId="77777777" w:rsidR="005B3ECE" w:rsidRPr="00AF2A5B" w:rsidRDefault="005B3ECE" w:rsidP="00B74743">
            <w:pPr>
              <w:spacing w:after="0"/>
              <w:rPr>
                <w:rFonts w:eastAsia="DengXian"/>
              </w:rPr>
            </w:pPr>
            <w:r w:rsidRPr="00AF2A5B">
              <w:rPr>
                <w:rFonts w:eastAsia="DengXian"/>
                <w:b/>
                <w:bCs/>
                <w:lang w:val="en-GB"/>
              </w:rPr>
              <w:t>mean packet size (Bytes)</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A1A8519" w14:textId="77777777" w:rsidR="005B3ECE" w:rsidRPr="00AF2A5B" w:rsidRDefault="005B3ECE" w:rsidP="00B74743">
            <w:pPr>
              <w:spacing w:after="0"/>
              <w:rPr>
                <w:rFonts w:eastAsia="DengXian"/>
              </w:rPr>
            </w:pPr>
            <w:r w:rsidRPr="00AF2A5B">
              <w:rPr>
                <w:rFonts w:eastAsia="DengXian"/>
              </w:rPr>
              <w:t>62500</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70F3A9" w14:textId="77777777" w:rsidR="005B3ECE" w:rsidRPr="00AF2A5B" w:rsidRDefault="005B3ECE" w:rsidP="00B74743">
            <w:pPr>
              <w:spacing w:after="0"/>
              <w:rPr>
                <w:rFonts w:eastAsia="DengXian"/>
              </w:rPr>
            </w:pPr>
            <w:r w:rsidRPr="00AF2A5B">
              <w:rPr>
                <w:rFonts w:eastAsia="DengXian"/>
              </w:rPr>
              <w:t>93750</w:t>
            </w:r>
          </w:p>
        </w:tc>
      </w:tr>
      <w:tr w:rsidR="005B3ECE" w:rsidRPr="00AF2A5B" w14:paraId="41D17A36"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40538F5" w14:textId="77777777" w:rsidR="005B3ECE" w:rsidRPr="00AF2A5B" w:rsidRDefault="005B3ECE" w:rsidP="00B74743">
            <w:pPr>
              <w:spacing w:after="0"/>
              <w:rPr>
                <w:rFonts w:eastAsia="DengXian"/>
              </w:rPr>
            </w:pPr>
            <w:r w:rsidRPr="00AF2A5B">
              <w:rPr>
                <w:rFonts w:eastAsia="DengXian"/>
                <w:b/>
                <w:bCs/>
                <w:lang w:val="en-GB"/>
              </w:rPr>
              <w:t xml:space="preserve">Ratio: STD/mean </w:t>
            </w:r>
            <w:proofErr w:type="spellStart"/>
            <w:r w:rsidRPr="00AF2A5B">
              <w:rPr>
                <w:rFonts w:eastAsia="DengXian"/>
                <w:b/>
                <w:bCs/>
                <w:lang w:val="en-GB"/>
              </w:rPr>
              <w:t>pkt</w:t>
            </w:r>
            <w:proofErr w:type="spellEnd"/>
            <w:r w:rsidRPr="00AF2A5B">
              <w:rPr>
                <w:rFonts w:eastAsia="DengXian"/>
                <w:b/>
                <w:bCs/>
                <w:lang w:val="en-GB"/>
              </w:rPr>
              <w:t xml:space="preserve"> size</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66E7A4" w14:textId="77777777" w:rsidR="005B3ECE" w:rsidRPr="00AF2A5B" w:rsidRDefault="005B3ECE" w:rsidP="00B74743">
            <w:pPr>
              <w:spacing w:after="0"/>
              <w:rPr>
                <w:rFonts w:eastAsia="DengXian"/>
              </w:rPr>
            </w:pPr>
            <w:r w:rsidRPr="00AF2A5B">
              <w:rPr>
                <w:rFonts w:eastAsia="DengXian"/>
              </w:rPr>
              <w:t>0.105</w:t>
            </w:r>
          </w:p>
        </w:tc>
      </w:tr>
      <w:tr w:rsidR="005B3ECE" w:rsidRPr="00AF2A5B" w14:paraId="3C86ACEB" w14:textId="77777777" w:rsidTr="00B74743">
        <w:trPr>
          <w:trHeight w:val="260"/>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C4A385F" w14:textId="77777777" w:rsidR="005B3ECE" w:rsidRPr="00AF2A5B" w:rsidRDefault="005B3ECE" w:rsidP="00B74743">
            <w:pPr>
              <w:spacing w:after="0"/>
              <w:rPr>
                <w:rFonts w:eastAsia="DengXian"/>
              </w:rPr>
            </w:pPr>
            <w:r w:rsidRPr="00AF2A5B">
              <w:rPr>
                <w:rFonts w:eastAsia="DengXian"/>
                <w:b/>
                <w:bCs/>
                <w:lang w:val="en-GB"/>
              </w:rPr>
              <w:t xml:space="preserve">Ratio: Max/mean packet size </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614450" w14:textId="77777777" w:rsidR="005B3ECE" w:rsidRPr="00AF2A5B" w:rsidRDefault="005B3ECE" w:rsidP="00B74743">
            <w:pPr>
              <w:spacing w:after="0"/>
              <w:rPr>
                <w:rFonts w:eastAsia="DengXian"/>
              </w:rPr>
            </w:pPr>
            <w:r w:rsidRPr="00AF2A5B">
              <w:rPr>
                <w:rFonts w:eastAsia="DengXian"/>
              </w:rPr>
              <w:t>1.5</w:t>
            </w:r>
          </w:p>
        </w:tc>
      </w:tr>
      <w:tr w:rsidR="005B3ECE" w:rsidRPr="00AF2A5B" w14:paraId="4B0DA62B" w14:textId="77777777" w:rsidTr="00B74743">
        <w:trPr>
          <w:trHeight w:val="260"/>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5A496E1" w14:textId="77777777" w:rsidR="005B3ECE" w:rsidRPr="00AF2A5B" w:rsidRDefault="005B3ECE" w:rsidP="00B74743">
            <w:pPr>
              <w:spacing w:after="0"/>
              <w:rPr>
                <w:rFonts w:eastAsia="DengXian"/>
              </w:rPr>
            </w:pPr>
            <w:r w:rsidRPr="00AF2A5B">
              <w:rPr>
                <w:rFonts w:eastAsia="DengXian"/>
                <w:b/>
                <w:bCs/>
                <w:lang w:val="en-GB"/>
              </w:rPr>
              <w:t xml:space="preserve">Ratio: min/mean packet size </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3CF19B" w14:textId="77777777" w:rsidR="005B3ECE" w:rsidRPr="00AF2A5B" w:rsidRDefault="005B3ECE" w:rsidP="00B74743">
            <w:pPr>
              <w:spacing w:after="0"/>
              <w:rPr>
                <w:rFonts w:eastAsia="DengXian"/>
              </w:rPr>
            </w:pPr>
            <w:r w:rsidRPr="00AF2A5B">
              <w:rPr>
                <w:rFonts w:eastAsia="DengXian"/>
              </w:rPr>
              <w:t>0.5</w:t>
            </w:r>
          </w:p>
        </w:tc>
      </w:tr>
      <w:tr w:rsidR="005B3ECE" w:rsidRPr="00AF2A5B" w14:paraId="6AA20EED"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5AC97CF" w14:textId="77777777" w:rsidR="005B3ECE" w:rsidRPr="00AF2A5B" w:rsidRDefault="005B3ECE" w:rsidP="00B74743">
            <w:pPr>
              <w:spacing w:after="0"/>
              <w:rPr>
                <w:rFonts w:eastAsia="DengXian"/>
              </w:rPr>
            </w:pPr>
            <w:r w:rsidRPr="00AF2A5B">
              <w:rPr>
                <w:rFonts w:eastAsia="DengXian"/>
                <w:b/>
                <w:bCs/>
                <w:lang w:val="en-GB"/>
              </w:rPr>
              <w:t>Packet arrival rate (sec)</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48D863" w14:textId="77777777" w:rsidR="005B3ECE" w:rsidRPr="00AF2A5B" w:rsidRDefault="005B3ECE" w:rsidP="00B74743">
            <w:pPr>
              <w:spacing w:after="0"/>
              <w:rPr>
                <w:rFonts w:eastAsia="DengXian"/>
              </w:rPr>
            </w:pPr>
            <w:r w:rsidRPr="00AF2A5B">
              <w:rPr>
                <w:rFonts w:eastAsia="DengXian"/>
                <w:lang w:val="en-GB"/>
              </w:rPr>
              <w:t>Periodic (1/FR), FR = 60</w:t>
            </w:r>
          </w:p>
        </w:tc>
      </w:tr>
      <w:tr w:rsidR="005B3ECE" w:rsidRPr="00AF2A5B" w14:paraId="4A42EF4E"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6238671" w14:textId="77777777" w:rsidR="005B3ECE" w:rsidRPr="00AF2A5B" w:rsidRDefault="005B3ECE" w:rsidP="00B74743">
            <w:pPr>
              <w:spacing w:after="0"/>
              <w:rPr>
                <w:rFonts w:eastAsia="DengXian"/>
              </w:rPr>
            </w:pPr>
            <w:r w:rsidRPr="00AF2A5B">
              <w:rPr>
                <w:rFonts w:eastAsia="DengXian"/>
                <w:b/>
                <w:bCs/>
                <w:lang w:val="en-GB"/>
              </w:rPr>
              <w:t>Jitter value distribution</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BE98FEA" w14:textId="77777777" w:rsidR="005B3ECE" w:rsidRPr="00AF2A5B" w:rsidRDefault="005B3ECE" w:rsidP="00B74743">
            <w:pPr>
              <w:spacing w:after="0"/>
              <w:rPr>
                <w:rFonts w:eastAsia="DengXian"/>
              </w:rPr>
            </w:pPr>
            <w:r w:rsidRPr="00AF2A5B">
              <w:rPr>
                <w:rFonts w:eastAsia="DengXian"/>
                <w:lang w:val="en-GB"/>
              </w:rPr>
              <w:t>Truncated Gaussian</w:t>
            </w:r>
          </w:p>
        </w:tc>
      </w:tr>
      <w:tr w:rsidR="005B3ECE" w:rsidRPr="00AF2A5B" w14:paraId="0D1D1816"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4E36160" w14:textId="77777777" w:rsidR="005B3ECE" w:rsidRPr="00AF2A5B" w:rsidRDefault="005B3ECE" w:rsidP="00B74743">
            <w:pPr>
              <w:spacing w:after="0"/>
              <w:rPr>
                <w:rFonts w:eastAsia="DengXian"/>
              </w:rPr>
            </w:pPr>
            <w:r w:rsidRPr="00AF2A5B">
              <w:rPr>
                <w:rFonts w:eastAsia="DengXian"/>
                <w:b/>
                <w:bCs/>
                <w:lang w:val="en-GB"/>
              </w:rPr>
              <w:t>Avg.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1B51C8" w14:textId="77777777" w:rsidR="005B3ECE" w:rsidRPr="00AF2A5B" w:rsidRDefault="005B3ECE" w:rsidP="00B74743">
            <w:pPr>
              <w:spacing w:after="0"/>
              <w:rPr>
                <w:rFonts w:eastAsia="DengXian"/>
              </w:rPr>
            </w:pPr>
            <w:r w:rsidRPr="00AF2A5B">
              <w:rPr>
                <w:rFonts w:eastAsia="DengXian"/>
                <w:lang w:val="en-GB"/>
              </w:rPr>
              <w:t>0</w:t>
            </w:r>
          </w:p>
        </w:tc>
      </w:tr>
      <w:tr w:rsidR="005B3ECE" w:rsidRPr="00AF2A5B" w14:paraId="743AE66C"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031C0D6" w14:textId="77777777" w:rsidR="005B3ECE" w:rsidRPr="00AF2A5B" w:rsidRDefault="005B3ECE" w:rsidP="00B74743">
            <w:pPr>
              <w:spacing w:after="0"/>
              <w:rPr>
                <w:rFonts w:eastAsia="DengXian"/>
              </w:rPr>
            </w:pPr>
            <w:r w:rsidRPr="00AF2A5B">
              <w:rPr>
                <w:rFonts w:eastAsia="DengXian"/>
                <w:b/>
                <w:bCs/>
                <w:lang w:val="en-GB"/>
              </w:rPr>
              <w:t>Jitter value STD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BF9819" w14:textId="77777777" w:rsidR="005B3ECE" w:rsidRPr="00AF2A5B" w:rsidRDefault="005B3ECE" w:rsidP="00B74743">
            <w:pPr>
              <w:spacing w:after="0"/>
              <w:rPr>
                <w:rFonts w:eastAsia="DengXian"/>
              </w:rPr>
            </w:pPr>
            <w:r w:rsidRPr="00AF2A5B">
              <w:rPr>
                <w:rFonts w:eastAsia="DengXian"/>
                <w:lang w:val="en-GB"/>
              </w:rPr>
              <w:t>2</w:t>
            </w:r>
          </w:p>
        </w:tc>
      </w:tr>
      <w:tr w:rsidR="005B3ECE" w:rsidRPr="00AF2A5B" w14:paraId="602D4E0E"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2A6BA71" w14:textId="77777777" w:rsidR="005B3ECE" w:rsidRPr="00AF2A5B" w:rsidRDefault="005B3ECE" w:rsidP="00B74743">
            <w:pPr>
              <w:spacing w:after="0"/>
              <w:rPr>
                <w:rFonts w:eastAsia="DengXian"/>
              </w:rPr>
            </w:pPr>
            <w:r w:rsidRPr="00AF2A5B">
              <w:rPr>
                <w:rFonts w:eastAsia="DengXian"/>
                <w:b/>
                <w:bCs/>
                <w:lang w:val="en-GB"/>
              </w:rPr>
              <w:t>Max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14B489C" w14:textId="77777777" w:rsidR="005B3ECE" w:rsidRPr="00AF2A5B" w:rsidRDefault="005B3ECE" w:rsidP="00B74743">
            <w:pPr>
              <w:spacing w:after="0"/>
              <w:rPr>
                <w:rFonts w:eastAsia="DengXian"/>
              </w:rPr>
            </w:pPr>
            <w:r w:rsidRPr="00AF2A5B">
              <w:rPr>
                <w:rFonts w:eastAsia="DengXian"/>
                <w:lang w:val="en-GB"/>
              </w:rPr>
              <w:t>4</w:t>
            </w:r>
          </w:p>
        </w:tc>
      </w:tr>
      <w:tr w:rsidR="005B3ECE" w:rsidRPr="00AF2A5B" w14:paraId="7D9DF8CD" w14:textId="77777777" w:rsidTr="00B74743">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5185091" w14:textId="77777777" w:rsidR="005B3ECE" w:rsidRPr="00AF2A5B" w:rsidRDefault="005B3ECE" w:rsidP="00B74743">
            <w:pPr>
              <w:spacing w:after="0"/>
              <w:rPr>
                <w:rFonts w:eastAsia="DengXian"/>
              </w:rPr>
            </w:pPr>
            <w:r w:rsidRPr="00AF2A5B">
              <w:rPr>
                <w:rFonts w:eastAsia="DengXian"/>
                <w:b/>
                <w:bCs/>
                <w:lang w:val="en-GB"/>
              </w:rPr>
              <w:t>Min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D7B094" w14:textId="77777777" w:rsidR="005B3ECE" w:rsidRPr="00AF2A5B" w:rsidRDefault="005B3ECE" w:rsidP="00B74743">
            <w:pPr>
              <w:spacing w:after="0"/>
              <w:rPr>
                <w:rFonts w:eastAsia="DengXian"/>
              </w:rPr>
            </w:pPr>
            <w:r w:rsidRPr="00AF2A5B">
              <w:rPr>
                <w:rFonts w:eastAsia="DengXian"/>
                <w:lang w:val="en-GB"/>
              </w:rPr>
              <w:t>-4</w:t>
            </w:r>
          </w:p>
        </w:tc>
      </w:tr>
    </w:tbl>
    <w:p w14:paraId="305EC4EA" w14:textId="77777777" w:rsidR="005B3ECE" w:rsidRDefault="005B3ECE" w:rsidP="005B3ECE">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4281"/>
        <w:gridCol w:w="5059"/>
      </w:tblGrid>
      <w:tr w:rsidR="005B3ECE" w:rsidRPr="00AF2A5B" w14:paraId="413FEC9D" w14:textId="77777777" w:rsidTr="00B74743">
        <w:trPr>
          <w:trHeight w:val="464"/>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3EB502F9" w14:textId="77777777" w:rsidR="005B3ECE" w:rsidRPr="00AF2A5B" w:rsidRDefault="005B3ECE" w:rsidP="00B74743">
            <w:pPr>
              <w:spacing w:after="0"/>
              <w:rPr>
                <w:rFonts w:eastAsia="DengXian"/>
              </w:rPr>
            </w:pPr>
            <w:r w:rsidRPr="00AF2A5B">
              <w:rPr>
                <w:rFonts w:eastAsia="DengXian"/>
                <w:b/>
                <w:bCs/>
              </w:rPr>
              <w:t>Basic power consumption for PDCCH/LP-WUS monitoring (</w:t>
            </w:r>
            <w:proofErr w:type="spellStart"/>
            <w:r w:rsidRPr="00AF2A5B">
              <w:rPr>
                <w:rFonts w:eastAsia="DengXian"/>
                <w:b/>
                <w:bCs/>
              </w:rPr>
              <w:t>uint</w:t>
            </w:r>
            <w:proofErr w:type="spellEnd"/>
            <w:r w:rsidRPr="00AF2A5B">
              <w:rPr>
                <w:rFonts w:eastAsia="DengXian"/>
                <w:b/>
                <w:bCs/>
              </w:rPr>
              <w:t>)</w:t>
            </w:r>
          </w:p>
        </w:tc>
      </w:tr>
      <w:tr w:rsidR="005B3ECE" w:rsidRPr="00AF2A5B" w14:paraId="2F82D798" w14:textId="77777777" w:rsidTr="00B74743">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C651AED" w14:textId="77777777" w:rsidR="005B3ECE" w:rsidRPr="00AF2A5B" w:rsidRDefault="005B3ECE" w:rsidP="00B74743">
            <w:pPr>
              <w:spacing w:after="0"/>
              <w:rPr>
                <w:rFonts w:eastAsia="DengXian"/>
              </w:rPr>
            </w:pPr>
            <w:r w:rsidRPr="00AF2A5B">
              <w:rPr>
                <w:rFonts w:eastAsia="DengXian"/>
                <w:b/>
                <w:bCs/>
              </w:rPr>
              <w:t>PDCCH monitoring in SSSG 0/1</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C6D268" w14:textId="77777777" w:rsidR="005B3ECE" w:rsidRPr="00AF2A5B" w:rsidRDefault="005B3ECE" w:rsidP="00B74743">
            <w:pPr>
              <w:spacing w:after="0"/>
              <w:rPr>
                <w:rFonts w:eastAsia="DengXian"/>
              </w:rPr>
            </w:pPr>
            <w:r w:rsidRPr="00AF2A5B">
              <w:rPr>
                <w:rFonts w:eastAsia="DengXian"/>
                <w:lang w:val="en-GB"/>
              </w:rPr>
              <w:t>100 (PDCCH monitoring in TR 38.840)</w:t>
            </w:r>
          </w:p>
        </w:tc>
      </w:tr>
      <w:tr w:rsidR="005B3ECE" w:rsidRPr="00AF2A5B" w14:paraId="7E0964CF" w14:textId="77777777" w:rsidTr="00B74743">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995A6B4" w14:textId="77777777" w:rsidR="005B3ECE" w:rsidRPr="00AF2A5B" w:rsidRDefault="005B3ECE" w:rsidP="00B74743">
            <w:pPr>
              <w:spacing w:after="0"/>
              <w:rPr>
                <w:rFonts w:eastAsia="DengXian"/>
              </w:rPr>
            </w:pPr>
            <w:r w:rsidRPr="00AF2A5B">
              <w:rPr>
                <w:rFonts w:eastAsia="DengXian"/>
                <w:b/>
                <w:bCs/>
                <w:lang w:val="en-GB"/>
              </w:rPr>
              <w:t xml:space="preserve">LP-WUS monitoring </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D2921FB" w14:textId="77777777" w:rsidR="005B3ECE" w:rsidRPr="00AF2A5B" w:rsidRDefault="005B3ECE" w:rsidP="00B74743">
            <w:pPr>
              <w:spacing w:after="0"/>
              <w:rPr>
                <w:rFonts w:eastAsia="DengXian"/>
              </w:rPr>
            </w:pPr>
            <w:r w:rsidRPr="00AF2A5B">
              <w:rPr>
                <w:rFonts w:eastAsia="DengXian"/>
              </w:rPr>
              <w:t>45 (micro sleep power in TR 38.840)</w:t>
            </w:r>
          </w:p>
        </w:tc>
      </w:tr>
      <w:tr w:rsidR="005B3ECE" w:rsidRPr="00AF2A5B" w14:paraId="028D1BDC" w14:textId="77777777" w:rsidTr="00B74743">
        <w:trPr>
          <w:trHeight w:val="300"/>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496D561B" w14:textId="77777777" w:rsidR="005B3ECE" w:rsidRPr="00AF2A5B" w:rsidRDefault="005B3ECE" w:rsidP="00B74743">
            <w:pPr>
              <w:spacing w:after="0"/>
              <w:rPr>
                <w:rFonts w:eastAsia="DengXian"/>
              </w:rPr>
            </w:pPr>
            <w:r w:rsidRPr="00AF2A5B">
              <w:rPr>
                <w:rFonts w:eastAsia="DengXian"/>
                <w:b/>
                <w:bCs/>
              </w:rPr>
              <w:t>Additional power consumption for LR (unit)</w:t>
            </w:r>
          </w:p>
        </w:tc>
      </w:tr>
      <w:tr w:rsidR="005B3ECE" w:rsidRPr="00AF2A5B" w14:paraId="799A1FC1" w14:textId="77777777" w:rsidTr="00B74743">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A72766C" w14:textId="77777777" w:rsidR="005B3ECE" w:rsidRPr="00AF2A5B" w:rsidRDefault="005B3ECE" w:rsidP="00B74743">
            <w:pPr>
              <w:spacing w:after="0"/>
              <w:rPr>
                <w:rFonts w:eastAsia="DengXian"/>
              </w:rPr>
            </w:pPr>
            <w:r w:rsidRPr="00AF2A5B">
              <w:rPr>
                <w:rFonts w:eastAsia="DengXian"/>
                <w:b/>
                <w:bCs/>
                <w:lang w:val="en-GB"/>
              </w:rPr>
              <w:t xml:space="preserve">LP-WUS off </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361396" w14:textId="77777777" w:rsidR="005B3ECE" w:rsidRPr="00AF2A5B" w:rsidRDefault="005B3ECE" w:rsidP="00B74743">
            <w:pPr>
              <w:spacing w:after="0"/>
              <w:rPr>
                <w:rFonts w:eastAsia="DengXian"/>
              </w:rPr>
            </w:pPr>
            <w:r w:rsidRPr="00AF2A5B">
              <w:rPr>
                <w:rFonts w:eastAsia="DengXian"/>
                <w:lang w:val="en-GB"/>
              </w:rPr>
              <w:t>0.001</w:t>
            </w:r>
          </w:p>
        </w:tc>
      </w:tr>
      <w:tr w:rsidR="005B3ECE" w:rsidRPr="00AF2A5B" w14:paraId="59EC4162" w14:textId="77777777" w:rsidTr="00B74743">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8C12D25" w14:textId="77777777" w:rsidR="005B3ECE" w:rsidRPr="00AF2A5B" w:rsidRDefault="005B3ECE" w:rsidP="00B74743">
            <w:pPr>
              <w:spacing w:after="0"/>
              <w:rPr>
                <w:rFonts w:eastAsia="DengXian"/>
              </w:rPr>
            </w:pPr>
            <w:r w:rsidRPr="00AF2A5B">
              <w:rPr>
                <w:rFonts w:eastAsia="DengXian"/>
                <w:b/>
                <w:bCs/>
              </w:rPr>
              <w:t>LP-WUS on</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EDAC00" w14:textId="77777777" w:rsidR="005B3ECE" w:rsidRPr="00AF2A5B" w:rsidRDefault="005B3ECE" w:rsidP="00B74743">
            <w:pPr>
              <w:spacing w:after="0"/>
              <w:rPr>
                <w:rFonts w:eastAsia="DengXian"/>
              </w:rPr>
            </w:pPr>
            <w:r w:rsidRPr="00AF2A5B">
              <w:rPr>
                <w:rFonts w:eastAsia="DengXian"/>
              </w:rPr>
              <w:t>0.005, 0.05, 4</w:t>
            </w:r>
          </w:p>
        </w:tc>
      </w:tr>
    </w:tbl>
    <w:p w14:paraId="57952E15" w14:textId="77777777" w:rsidR="005B3ECE" w:rsidRDefault="005B3ECE" w:rsidP="005B3ECE">
      <w:pPr>
        <w:spacing w:after="0"/>
        <w:rPr>
          <w:rFonts w:eastAsia="DengXian"/>
          <w:lang w:val="en-GB"/>
        </w:rPr>
      </w:pPr>
    </w:p>
    <w:p w14:paraId="1115C189" w14:textId="77777777" w:rsidR="005B3ECE" w:rsidRDefault="005B3ECE" w:rsidP="005B3ECE">
      <w:pPr>
        <w:spacing w:after="0"/>
        <w:rPr>
          <w:rFonts w:eastAsia="DengXian"/>
          <w:lang w:val="en-GB"/>
        </w:rPr>
      </w:pPr>
    </w:p>
    <w:p w14:paraId="580114A5" w14:textId="77777777" w:rsidR="005B3ECE" w:rsidRDefault="005B3ECE" w:rsidP="00473006">
      <w:pPr>
        <w:rPr>
          <w:rFonts w:eastAsia="DengXian"/>
        </w:rPr>
      </w:pPr>
    </w:p>
    <w:p w14:paraId="62AB5F62" w14:textId="77777777" w:rsidR="00473006" w:rsidRPr="00473006" w:rsidRDefault="00473006" w:rsidP="00473006">
      <w:pPr>
        <w:rPr>
          <w:rFonts w:eastAsia="DengXian"/>
          <w:lang w:val="en-GB"/>
        </w:rPr>
      </w:pPr>
    </w:p>
    <w:p w14:paraId="5BDA4B77" w14:textId="77777777" w:rsidR="00473006" w:rsidRPr="00473006" w:rsidRDefault="00473006" w:rsidP="00473006">
      <w:pPr>
        <w:rPr>
          <w:rFonts w:eastAsia="DengXian"/>
          <w:lang w:val="en-GB"/>
        </w:rPr>
      </w:pPr>
    </w:p>
    <w:p w14:paraId="530BA254" w14:textId="77777777" w:rsidR="009F154A" w:rsidRDefault="009F154A" w:rsidP="009F154A">
      <w:pPr>
        <w:pStyle w:val="Reference"/>
        <w:numPr>
          <w:ilvl w:val="0"/>
          <w:numId w:val="0"/>
        </w:numPr>
        <w:ind w:left="454" w:hanging="454"/>
        <w:jc w:val="left"/>
        <w:textAlignment w:val="auto"/>
      </w:pPr>
    </w:p>
    <w:sectPr w:rsidR="009F154A" w:rsidSect="00120CC8">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556F" w14:textId="77777777" w:rsidR="00F32C55" w:rsidRDefault="00F32C55" w:rsidP="0063297B">
      <w:pPr>
        <w:spacing w:after="0"/>
      </w:pPr>
      <w:r>
        <w:separator/>
      </w:r>
    </w:p>
  </w:endnote>
  <w:endnote w:type="continuationSeparator" w:id="0">
    <w:p w14:paraId="7E52D7A6" w14:textId="77777777" w:rsidR="00F32C55" w:rsidRDefault="00F32C55" w:rsidP="0063297B">
      <w:pPr>
        <w:spacing w:after="0"/>
      </w:pPr>
      <w:r>
        <w:continuationSeparator/>
      </w:r>
    </w:p>
  </w:endnote>
  <w:endnote w:type="continuationNotice" w:id="1">
    <w:p w14:paraId="56B209F1" w14:textId="77777777" w:rsidR="00F32C55" w:rsidRDefault="00F3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B0E66" w14:textId="77777777" w:rsidR="00F32C55" w:rsidRDefault="00F32C55" w:rsidP="0063297B">
      <w:pPr>
        <w:spacing w:after="0"/>
      </w:pPr>
      <w:r>
        <w:separator/>
      </w:r>
    </w:p>
  </w:footnote>
  <w:footnote w:type="continuationSeparator" w:id="0">
    <w:p w14:paraId="5DDC4C3F" w14:textId="77777777" w:rsidR="00F32C55" w:rsidRDefault="00F32C55" w:rsidP="0063297B">
      <w:pPr>
        <w:spacing w:after="0"/>
      </w:pPr>
      <w:r>
        <w:continuationSeparator/>
      </w:r>
    </w:p>
  </w:footnote>
  <w:footnote w:type="continuationNotice" w:id="1">
    <w:p w14:paraId="5033A6FC" w14:textId="77777777" w:rsidR="00F32C55" w:rsidRDefault="00F32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ACA047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CC52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13722BC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702F4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037D4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1D2269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1FC04C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255A1D0E"/>
    <w:multiLevelType w:val="hybridMultilevel"/>
    <w:tmpl w:val="B350AD9E"/>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E842E6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0E751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64825E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364D5B5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C4D0BD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42F02AD9"/>
    <w:multiLevelType w:val="hybridMultilevel"/>
    <w:tmpl w:val="A59E08F6"/>
    <w:lvl w:ilvl="0" w:tplc="1B6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C0D64CD"/>
    <w:multiLevelType w:val="hybridMultilevel"/>
    <w:tmpl w:val="D6728A24"/>
    <w:lvl w:ilvl="0" w:tplc="1CA69336">
      <w:start w:val="1"/>
      <w:numFmt w:val="bullet"/>
      <w:lvlText w:val=""/>
      <w:lvlJc w:val="left"/>
      <w:pPr>
        <w:tabs>
          <w:tab w:val="num" w:pos="720"/>
        </w:tabs>
        <w:ind w:left="720" w:hanging="360"/>
      </w:pPr>
      <w:rPr>
        <w:rFonts w:ascii="Wingdings" w:hAnsi="Wingdings" w:hint="default"/>
      </w:rPr>
    </w:lvl>
    <w:lvl w:ilvl="1" w:tplc="E5384C1C" w:tentative="1">
      <w:start w:val="1"/>
      <w:numFmt w:val="bullet"/>
      <w:lvlText w:val=""/>
      <w:lvlJc w:val="left"/>
      <w:pPr>
        <w:tabs>
          <w:tab w:val="num" w:pos="1440"/>
        </w:tabs>
        <w:ind w:left="1440" w:hanging="360"/>
      </w:pPr>
      <w:rPr>
        <w:rFonts w:ascii="Wingdings" w:hAnsi="Wingdings" w:hint="default"/>
      </w:rPr>
    </w:lvl>
    <w:lvl w:ilvl="2" w:tplc="50309366" w:tentative="1">
      <w:start w:val="1"/>
      <w:numFmt w:val="bullet"/>
      <w:lvlText w:val=""/>
      <w:lvlJc w:val="left"/>
      <w:pPr>
        <w:tabs>
          <w:tab w:val="num" w:pos="2160"/>
        </w:tabs>
        <w:ind w:left="2160" w:hanging="360"/>
      </w:pPr>
      <w:rPr>
        <w:rFonts w:ascii="Wingdings" w:hAnsi="Wingdings" w:hint="default"/>
      </w:rPr>
    </w:lvl>
    <w:lvl w:ilvl="3" w:tplc="586EE4F8">
      <w:start w:val="1"/>
      <w:numFmt w:val="bullet"/>
      <w:lvlText w:val=""/>
      <w:lvlJc w:val="left"/>
      <w:pPr>
        <w:tabs>
          <w:tab w:val="num" w:pos="2880"/>
        </w:tabs>
        <w:ind w:left="2880" w:hanging="360"/>
      </w:pPr>
      <w:rPr>
        <w:rFonts w:ascii="Wingdings" w:hAnsi="Wingdings" w:hint="default"/>
      </w:rPr>
    </w:lvl>
    <w:lvl w:ilvl="4" w:tplc="798EDFD6" w:tentative="1">
      <w:start w:val="1"/>
      <w:numFmt w:val="bullet"/>
      <w:lvlText w:val=""/>
      <w:lvlJc w:val="left"/>
      <w:pPr>
        <w:tabs>
          <w:tab w:val="num" w:pos="3600"/>
        </w:tabs>
        <w:ind w:left="3600" w:hanging="360"/>
      </w:pPr>
      <w:rPr>
        <w:rFonts w:ascii="Wingdings" w:hAnsi="Wingdings" w:hint="default"/>
      </w:rPr>
    </w:lvl>
    <w:lvl w:ilvl="5" w:tplc="AC5E3E44" w:tentative="1">
      <w:start w:val="1"/>
      <w:numFmt w:val="bullet"/>
      <w:lvlText w:val=""/>
      <w:lvlJc w:val="left"/>
      <w:pPr>
        <w:tabs>
          <w:tab w:val="num" w:pos="4320"/>
        </w:tabs>
        <w:ind w:left="4320" w:hanging="360"/>
      </w:pPr>
      <w:rPr>
        <w:rFonts w:ascii="Wingdings" w:hAnsi="Wingdings" w:hint="default"/>
      </w:rPr>
    </w:lvl>
    <w:lvl w:ilvl="6" w:tplc="384C1A52" w:tentative="1">
      <w:start w:val="1"/>
      <w:numFmt w:val="bullet"/>
      <w:lvlText w:val=""/>
      <w:lvlJc w:val="left"/>
      <w:pPr>
        <w:tabs>
          <w:tab w:val="num" w:pos="5040"/>
        </w:tabs>
        <w:ind w:left="5040" w:hanging="360"/>
      </w:pPr>
      <w:rPr>
        <w:rFonts w:ascii="Wingdings" w:hAnsi="Wingdings" w:hint="default"/>
      </w:rPr>
    </w:lvl>
    <w:lvl w:ilvl="7" w:tplc="1AAC7F98" w:tentative="1">
      <w:start w:val="1"/>
      <w:numFmt w:val="bullet"/>
      <w:lvlText w:val=""/>
      <w:lvlJc w:val="left"/>
      <w:pPr>
        <w:tabs>
          <w:tab w:val="num" w:pos="5760"/>
        </w:tabs>
        <w:ind w:left="5760" w:hanging="360"/>
      </w:pPr>
      <w:rPr>
        <w:rFonts w:ascii="Wingdings" w:hAnsi="Wingdings" w:hint="default"/>
      </w:rPr>
    </w:lvl>
    <w:lvl w:ilvl="8" w:tplc="8C76F5C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4D7FC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C289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5779065B"/>
    <w:multiLevelType w:val="hybridMultilevel"/>
    <w:tmpl w:val="E5F0ED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A827B74"/>
    <w:multiLevelType w:val="hybridMultilevel"/>
    <w:tmpl w:val="E6669596"/>
    <w:lvl w:ilvl="0" w:tplc="29E81E50">
      <w:start w:val="1"/>
      <w:numFmt w:val="bullet"/>
      <w:lvlText w:val="•"/>
      <w:lvlJc w:val="left"/>
      <w:pPr>
        <w:tabs>
          <w:tab w:val="num" w:pos="720"/>
        </w:tabs>
        <w:ind w:left="720" w:hanging="360"/>
      </w:pPr>
      <w:rPr>
        <w:rFonts w:ascii="Arial" w:hAnsi="Arial" w:hint="default"/>
      </w:rPr>
    </w:lvl>
    <w:lvl w:ilvl="1" w:tplc="2FE2540A" w:tentative="1">
      <w:start w:val="1"/>
      <w:numFmt w:val="bullet"/>
      <w:lvlText w:val="•"/>
      <w:lvlJc w:val="left"/>
      <w:pPr>
        <w:tabs>
          <w:tab w:val="num" w:pos="1440"/>
        </w:tabs>
        <w:ind w:left="1440" w:hanging="360"/>
      </w:pPr>
      <w:rPr>
        <w:rFonts w:ascii="Arial" w:hAnsi="Arial" w:hint="default"/>
      </w:rPr>
    </w:lvl>
    <w:lvl w:ilvl="2" w:tplc="7F88EEB6" w:tentative="1">
      <w:start w:val="1"/>
      <w:numFmt w:val="bullet"/>
      <w:lvlText w:val="•"/>
      <w:lvlJc w:val="left"/>
      <w:pPr>
        <w:tabs>
          <w:tab w:val="num" w:pos="2160"/>
        </w:tabs>
        <w:ind w:left="2160" w:hanging="360"/>
      </w:pPr>
      <w:rPr>
        <w:rFonts w:ascii="Arial" w:hAnsi="Arial" w:hint="default"/>
      </w:rPr>
    </w:lvl>
    <w:lvl w:ilvl="3" w:tplc="7084D7F0" w:tentative="1">
      <w:start w:val="1"/>
      <w:numFmt w:val="bullet"/>
      <w:lvlText w:val="•"/>
      <w:lvlJc w:val="left"/>
      <w:pPr>
        <w:tabs>
          <w:tab w:val="num" w:pos="2880"/>
        </w:tabs>
        <w:ind w:left="2880" w:hanging="360"/>
      </w:pPr>
      <w:rPr>
        <w:rFonts w:ascii="Arial" w:hAnsi="Arial" w:hint="default"/>
      </w:rPr>
    </w:lvl>
    <w:lvl w:ilvl="4" w:tplc="A6B277F8" w:tentative="1">
      <w:start w:val="1"/>
      <w:numFmt w:val="bullet"/>
      <w:lvlText w:val="•"/>
      <w:lvlJc w:val="left"/>
      <w:pPr>
        <w:tabs>
          <w:tab w:val="num" w:pos="3600"/>
        </w:tabs>
        <w:ind w:left="3600" w:hanging="360"/>
      </w:pPr>
      <w:rPr>
        <w:rFonts w:ascii="Arial" w:hAnsi="Arial" w:hint="default"/>
      </w:rPr>
    </w:lvl>
    <w:lvl w:ilvl="5" w:tplc="F7F40C34" w:tentative="1">
      <w:start w:val="1"/>
      <w:numFmt w:val="bullet"/>
      <w:lvlText w:val="•"/>
      <w:lvlJc w:val="left"/>
      <w:pPr>
        <w:tabs>
          <w:tab w:val="num" w:pos="4320"/>
        </w:tabs>
        <w:ind w:left="4320" w:hanging="360"/>
      </w:pPr>
      <w:rPr>
        <w:rFonts w:ascii="Arial" w:hAnsi="Arial" w:hint="default"/>
      </w:rPr>
    </w:lvl>
    <w:lvl w:ilvl="6" w:tplc="7A324AA2" w:tentative="1">
      <w:start w:val="1"/>
      <w:numFmt w:val="bullet"/>
      <w:lvlText w:val="•"/>
      <w:lvlJc w:val="left"/>
      <w:pPr>
        <w:tabs>
          <w:tab w:val="num" w:pos="5040"/>
        </w:tabs>
        <w:ind w:left="5040" w:hanging="360"/>
      </w:pPr>
      <w:rPr>
        <w:rFonts w:ascii="Arial" w:hAnsi="Arial" w:hint="default"/>
      </w:rPr>
    </w:lvl>
    <w:lvl w:ilvl="7" w:tplc="897AAAB2" w:tentative="1">
      <w:start w:val="1"/>
      <w:numFmt w:val="bullet"/>
      <w:lvlText w:val="•"/>
      <w:lvlJc w:val="left"/>
      <w:pPr>
        <w:tabs>
          <w:tab w:val="num" w:pos="5760"/>
        </w:tabs>
        <w:ind w:left="5760" w:hanging="360"/>
      </w:pPr>
      <w:rPr>
        <w:rFonts w:ascii="Arial" w:hAnsi="Arial" w:hint="default"/>
      </w:rPr>
    </w:lvl>
    <w:lvl w:ilvl="8" w:tplc="DA3E07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B232FA"/>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4" w15:restartNumberingAfterBreak="0">
    <w:nsid w:val="67A033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6A1C03D5"/>
    <w:multiLevelType w:val="multilevel"/>
    <w:tmpl w:val="6A1C03D5"/>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A894A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6ADC532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9" w15:restartNumberingAfterBreak="0">
    <w:nsid w:val="6D56495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0"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E7C1ECB"/>
    <w:multiLevelType w:val="hybridMultilevel"/>
    <w:tmpl w:val="30E8A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14"/>
  </w:num>
  <w:num w:numId="5">
    <w:abstractNumId w:val="19"/>
  </w:num>
  <w:num w:numId="6">
    <w:abstractNumId w:val="2"/>
  </w:num>
  <w:num w:numId="7">
    <w:abstractNumId w:val="8"/>
  </w:num>
  <w:num w:numId="8">
    <w:abstractNumId w:val="23"/>
  </w:num>
  <w:num w:numId="9">
    <w:abstractNumId w:val="18"/>
  </w:num>
  <w:num w:numId="10">
    <w:abstractNumId w:val="27"/>
  </w:num>
  <w:num w:numId="11">
    <w:abstractNumId w:val="24"/>
  </w:num>
  <w:num w:numId="12">
    <w:abstractNumId w:val="13"/>
  </w:num>
  <w:num w:numId="13">
    <w:abstractNumId w:val="29"/>
  </w:num>
  <w:num w:numId="14">
    <w:abstractNumId w:val="11"/>
  </w:num>
  <w:num w:numId="15">
    <w:abstractNumId w:val="0"/>
  </w:num>
  <w:num w:numId="16">
    <w:abstractNumId w:val="0"/>
  </w:num>
  <w:num w:numId="17">
    <w:abstractNumId w:val="0"/>
  </w:num>
  <w:num w:numId="18">
    <w:abstractNumId w:val="0"/>
  </w:num>
  <w:num w:numId="19">
    <w:abstractNumId w:val="25"/>
    <w:lvlOverride w:ilvl="0">
      <w:startOverride w:val="1"/>
    </w:lvlOverride>
    <w:lvlOverride w:ilvl="1"/>
    <w:lvlOverride w:ilvl="2"/>
    <w:lvlOverride w:ilvl="3"/>
    <w:lvlOverride w:ilvl="4"/>
    <w:lvlOverride w:ilvl="5"/>
    <w:lvlOverride w:ilvl="6"/>
    <w:lvlOverride w:ilvl="7"/>
    <w:lvlOverride w:ilvl="8"/>
  </w:num>
  <w:num w:numId="20">
    <w:abstractNumId w:val="28"/>
  </w:num>
  <w:num w:numId="21">
    <w:abstractNumId w:val="30"/>
  </w:num>
  <w:num w:numId="22">
    <w:abstractNumId w:val="0"/>
  </w:num>
  <w:num w:numId="23">
    <w:abstractNumId w:val="5"/>
  </w:num>
  <w:num w:numId="24">
    <w:abstractNumId w:val="3"/>
  </w:num>
  <w:num w:numId="25">
    <w:abstractNumId w:val="6"/>
  </w:num>
  <w:num w:numId="26">
    <w:abstractNumId w:val="26"/>
  </w:num>
  <w:num w:numId="27">
    <w:abstractNumId w:val="15"/>
  </w:num>
  <w:num w:numId="28">
    <w:abstractNumId w:val="7"/>
  </w:num>
  <w:num w:numId="29">
    <w:abstractNumId w:val="12"/>
  </w:num>
  <w:num w:numId="30">
    <w:abstractNumId w:val="20"/>
  </w:num>
  <w:num w:numId="31">
    <w:abstractNumId w:val="10"/>
  </w:num>
  <w:num w:numId="32">
    <w:abstractNumId w:val="21"/>
  </w:num>
  <w:num w:numId="33">
    <w:abstractNumId w:val="9"/>
  </w:num>
  <w:num w:numId="34">
    <w:abstractNumId w:val="16"/>
  </w:num>
  <w:num w:numId="35">
    <w:abstractNumId w:val="0"/>
  </w:num>
  <w:num w:numId="36">
    <w:abstractNumId w:val="1"/>
  </w:num>
  <w:num w:numId="37">
    <w:abstractNumId w:val="31"/>
  </w:num>
  <w:num w:numId="38">
    <w:abstractNumId w:val="22"/>
  </w:num>
  <w:num w:numId="39">
    <w:abstractNumId w:val="4"/>
  </w:num>
  <w:num w:numId="4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GvBQCQdvT4LgAAAA=="/>
  </w:docVars>
  <w:rsids>
    <w:rsidRoot w:val="00A67DAE"/>
    <w:rsid w:val="0000032F"/>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78D"/>
    <w:rsid w:val="00006FCB"/>
    <w:rsid w:val="00007293"/>
    <w:rsid w:val="0000735B"/>
    <w:rsid w:val="00007B6B"/>
    <w:rsid w:val="000101C3"/>
    <w:rsid w:val="000109A9"/>
    <w:rsid w:val="00010AC1"/>
    <w:rsid w:val="00011505"/>
    <w:rsid w:val="00011832"/>
    <w:rsid w:val="0001191F"/>
    <w:rsid w:val="00011BB6"/>
    <w:rsid w:val="000120A1"/>
    <w:rsid w:val="00012A78"/>
    <w:rsid w:val="00012D51"/>
    <w:rsid w:val="000133EB"/>
    <w:rsid w:val="0001356A"/>
    <w:rsid w:val="0001358C"/>
    <w:rsid w:val="000135DB"/>
    <w:rsid w:val="000135FD"/>
    <w:rsid w:val="00013A36"/>
    <w:rsid w:val="00013A75"/>
    <w:rsid w:val="00014161"/>
    <w:rsid w:val="00014BC3"/>
    <w:rsid w:val="00015D46"/>
    <w:rsid w:val="000164F1"/>
    <w:rsid w:val="0001654F"/>
    <w:rsid w:val="00017244"/>
    <w:rsid w:val="000174F5"/>
    <w:rsid w:val="00017B23"/>
    <w:rsid w:val="000201FF"/>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8B3"/>
    <w:rsid w:val="00030A5B"/>
    <w:rsid w:val="00030BB2"/>
    <w:rsid w:val="00030CB8"/>
    <w:rsid w:val="000317B8"/>
    <w:rsid w:val="0003246C"/>
    <w:rsid w:val="00032527"/>
    <w:rsid w:val="00032C64"/>
    <w:rsid w:val="0003330B"/>
    <w:rsid w:val="00034C35"/>
    <w:rsid w:val="00034CAD"/>
    <w:rsid w:val="00035F76"/>
    <w:rsid w:val="00036164"/>
    <w:rsid w:val="00036210"/>
    <w:rsid w:val="00036748"/>
    <w:rsid w:val="00036A2E"/>
    <w:rsid w:val="00036A9B"/>
    <w:rsid w:val="000374CD"/>
    <w:rsid w:val="00037C8E"/>
    <w:rsid w:val="00037CC0"/>
    <w:rsid w:val="00037D55"/>
    <w:rsid w:val="000402B3"/>
    <w:rsid w:val="00040844"/>
    <w:rsid w:val="00041417"/>
    <w:rsid w:val="00041FE5"/>
    <w:rsid w:val="000421CD"/>
    <w:rsid w:val="000436CD"/>
    <w:rsid w:val="00043A43"/>
    <w:rsid w:val="000447D4"/>
    <w:rsid w:val="00046254"/>
    <w:rsid w:val="00047BD1"/>
    <w:rsid w:val="00047C1C"/>
    <w:rsid w:val="000501B3"/>
    <w:rsid w:val="00050C79"/>
    <w:rsid w:val="00051C2B"/>
    <w:rsid w:val="000524CF"/>
    <w:rsid w:val="00052607"/>
    <w:rsid w:val="00052C5C"/>
    <w:rsid w:val="0005339F"/>
    <w:rsid w:val="000536AD"/>
    <w:rsid w:val="000537D6"/>
    <w:rsid w:val="00054524"/>
    <w:rsid w:val="0005467E"/>
    <w:rsid w:val="000548D6"/>
    <w:rsid w:val="00054B74"/>
    <w:rsid w:val="0005514A"/>
    <w:rsid w:val="0005532F"/>
    <w:rsid w:val="00055F40"/>
    <w:rsid w:val="000571CE"/>
    <w:rsid w:val="000603D3"/>
    <w:rsid w:val="0006070C"/>
    <w:rsid w:val="00060717"/>
    <w:rsid w:val="00060777"/>
    <w:rsid w:val="00060CBC"/>
    <w:rsid w:val="00060D85"/>
    <w:rsid w:val="00061083"/>
    <w:rsid w:val="0006233F"/>
    <w:rsid w:val="0006258A"/>
    <w:rsid w:val="00062AD8"/>
    <w:rsid w:val="00062AEF"/>
    <w:rsid w:val="00062CB3"/>
    <w:rsid w:val="00062F86"/>
    <w:rsid w:val="00063484"/>
    <w:rsid w:val="000634B2"/>
    <w:rsid w:val="00064047"/>
    <w:rsid w:val="000641E0"/>
    <w:rsid w:val="00064AE2"/>
    <w:rsid w:val="00064D76"/>
    <w:rsid w:val="0006512C"/>
    <w:rsid w:val="00065A58"/>
    <w:rsid w:val="00065F28"/>
    <w:rsid w:val="0006630B"/>
    <w:rsid w:val="0006645F"/>
    <w:rsid w:val="00066F70"/>
    <w:rsid w:val="0006701D"/>
    <w:rsid w:val="00067093"/>
    <w:rsid w:val="000670C2"/>
    <w:rsid w:val="00067F53"/>
    <w:rsid w:val="000702F3"/>
    <w:rsid w:val="00070A9C"/>
    <w:rsid w:val="00070F8A"/>
    <w:rsid w:val="000710A5"/>
    <w:rsid w:val="00071831"/>
    <w:rsid w:val="00072FF3"/>
    <w:rsid w:val="000734BE"/>
    <w:rsid w:val="00073713"/>
    <w:rsid w:val="00073980"/>
    <w:rsid w:val="00073B9A"/>
    <w:rsid w:val="00073C0E"/>
    <w:rsid w:val="00074655"/>
    <w:rsid w:val="00074AE0"/>
    <w:rsid w:val="000755AF"/>
    <w:rsid w:val="00075F3F"/>
    <w:rsid w:val="000765E8"/>
    <w:rsid w:val="00076832"/>
    <w:rsid w:val="0007693C"/>
    <w:rsid w:val="00076F03"/>
    <w:rsid w:val="00077493"/>
    <w:rsid w:val="0007772B"/>
    <w:rsid w:val="00077C42"/>
    <w:rsid w:val="00080321"/>
    <w:rsid w:val="00080F37"/>
    <w:rsid w:val="00081B21"/>
    <w:rsid w:val="000823AC"/>
    <w:rsid w:val="00082402"/>
    <w:rsid w:val="00082692"/>
    <w:rsid w:val="00083038"/>
    <w:rsid w:val="00084470"/>
    <w:rsid w:val="000844A6"/>
    <w:rsid w:val="00086284"/>
    <w:rsid w:val="000862CB"/>
    <w:rsid w:val="0008634A"/>
    <w:rsid w:val="000872D9"/>
    <w:rsid w:val="000873E7"/>
    <w:rsid w:val="000877E2"/>
    <w:rsid w:val="0008785F"/>
    <w:rsid w:val="00087D7A"/>
    <w:rsid w:val="00087FF4"/>
    <w:rsid w:val="0009002F"/>
    <w:rsid w:val="00090CC3"/>
    <w:rsid w:val="00090D23"/>
    <w:rsid w:val="00090DB9"/>
    <w:rsid w:val="0009175D"/>
    <w:rsid w:val="000917C6"/>
    <w:rsid w:val="00091AA8"/>
    <w:rsid w:val="00091E62"/>
    <w:rsid w:val="00092147"/>
    <w:rsid w:val="0009236D"/>
    <w:rsid w:val="00092C12"/>
    <w:rsid w:val="00092C1E"/>
    <w:rsid w:val="00092FCD"/>
    <w:rsid w:val="0009324C"/>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7C5"/>
    <w:rsid w:val="000A31F6"/>
    <w:rsid w:val="000A3594"/>
    <w:rsid w:val="000A4225"/>
    <w:rsid w:val="000A42B2"/>
    <w:rsid w:val="000A45A8"/>
    <w:rsid w:val="000A4C3F"/>
    <w:rsid w:val="000A560C"/>
    <w:rsid w:val="000A6276"/>
    <w:rsid w:val="000A6625"/>
    <w:rsid w:val="000A6AE7"/>
    <w:rsid w:val="000A6C7A"/>
    <w:rsid w:val="000A6F75"/>
    <w:rsid w:val="000A6FCC"/>
    <w:rsid w:val="000A72BB"/>
    <w:rsid w:val="000A7906"/>
    <w:rsid w:val="000A7F85"/>
    <w:rsid w:val="000B023B"/>
    <w:rsid w:val="000B099D"/>
    <w:rsid w:val="000B0F48"/>
    <w:rsid w:val="000B11D8"/>
    <w:rsid w:val="000B1C24"/>
    <w:rsid w:val="000B1CFE"/>
    <w:rsid w:val="000B21D2"/>
    <w:rsid w:val="000B2901"/>
    <w:rsid w:val="000B2ED1"/>
    <w:rsid w:val="000B31C4"/>
    <w:rsid w:val="000B3793"/>
    <w:rsid w:val="000B3975"/>
    <w:rsid w:val="000B3DC5"/>
    <w:rsid w:val="000B4852"/>
    <w:rsid w:val="000B52BC"/>
    <w:rsid w:val="000B5641"/>
    <w:rsid w:val="000B5758"/>
    <w:rsid w:val="000B644F"/>
    <w:rsid w:val="000B6451"/>
    <w:rsid w:val="000B69D2"/>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5A55"/>
    <w:rsid w:val="000C6020"/>
    <w:rsid w:val="000C61F9"/>
    <w:rsid w:val="000C6441"/>
    <w:rsid w:val="000C7052"/>
    <w:rsid w:val="000C7101"/>
    <w:rsid w:val="000D038B"/>
    <w:rsid w:val="000D0763"/>
    <w:rsid w:val="000D0AFC"/>
    <w:rsid w:val="000D10C9"/>
    <w:rsid w:val="000D134C"/>
    <w:rsid w:val="000D157E"/>
    <w:rsid w:val="000D1A15"/>
    <w:rsid w:val="000D238F"/>
    <w:rsid w:val="000D2F52"/>
    <w:rsid w:val="000D310C"/>
    <w:rsid w:val="000D42DB"/>
    <w:rsid w:val="000D436E"/>
    <w:rsid w:val="000D43D6"/>
    <w:rsid w:val="000D5812"/>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0EF3"/>
    <w:rsid w:val="000E26D3"/>
    <w:rsid w:val="000E27E3"/>
    <w:rsid w:val="000E31BE"/>
    <w:rsid w:val="000E38F0"/>
    <w:rsid w:val="000E44CB"/>
    <w:rsid w:val="000E536D"/>
    <w:rsid w:val="000E6FC2"/>
    <w:rsid w:val="000E7B2B"/>
    <w:rsid w:val="000E7D82"/>
    <w:rsid w:val="000E7DB5"/>
    <w:rsid w:val="000E7E0B"/>
    <w:rsid w:val="000F0D12"/>
    <w:rsid w:val="000F12C4"/>
    <w:rsid w:val="000F15BF"/>
    <w:rsid w:val="000F1727"/>
    <w:rsid w:val="000F18D0"/>
    <w:rsid w:val="000F1DC9"/>
    <w:rsid w:val="000F27B9"/>
    <w:rsid w:val="000F2C79"/>
    <w:rsid w:val="000F2C86"/>
    <w:rsid w:val="000F30FF"/>
    <w:rsid w:val="000F3875"/>
    <w:rsid w:val="000F3C57"/>
    <w:rsid w:val="000F462A"/>
    <w:rsid w:val="000F46BD"/>
    <w:rsid w:val="000F4AB4"/>
    <w:rsid w:val="000F4B95"/>
    <w:rsid w:val="000F506C"/>
    <w:rsid w:val="000F5EE6"/>
    <w:rsid w:val="000F6BBE"/>
    <w:rsid w:val="000F709A"/>
    <w:rsid w:val="000F717C"/>
    <w:rsid w:val="001004C4"/>
    <w:rsid w:val="00100FD3"/>
    <w:rsid w:val="001012C9"/>
    <w:rsid w:val="001013DB"/>
    <w:rsid w:val="00101F1E"/>
    <w:rsid w:val="00102528"/>
    <w:rsid w:val="0010253C"/>
    <w:rsid w:val="00102DB2"/>
    <w:rsid w:val="00102EC8"/>
    <w:rsid w:val="001032BE"/>
    <w:rsid w:val="00104A7B"/>
    <w:rsid w:val="00105ACA"/>
    <w:rsid w:val="0010633B"/>
    <w:rsid w:val="00106411"/>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3E53"/>
    <w:rsid w:val="0011404E"/>
    <w:rsid w:val="0011490C"/>
    <w:rsid w:val="00115A32"/>
    <w:rsid w:val="00116B76"/>
    <w:rsid w:val="00117590"/>
    <w:rsid w:val="00120364"/>
    <w:rsid w:val="00120CC8"/>
    <w:rsid w:val="00120EE9"/>
    <w:rsid w:val="00120FE0"/>
    <w:rsid w:val="0012140A"/>
    <w:rsid w:val="001217DD"/>
    <w:rsid w:val="00121950"/>
    <w:rsid w:val="00121AA9"/>
    <w:rsid w:val="0012202F"/>
    <w:rsid w:val="00122834"/>
    <w:rsid w:val="00122951"/>
    <w:rsid w:val="00123442"/>
    <w:rsid w:val="001237C1"/>
    <w:rsid w:val="001237CC"/>
    <w:rsid w:val="00123A39"/>
    <w:rsid w:val="0012473C"/>
    <w:rsid w:val="001255FC"/>
    <w:rsid w:val="001256F9"/>
    <w:rsid w:val="00125B51"/>
    <w:rsid w:val="00126310"/>
    <w:rsid w:val="00126940"/>
    <w:rsid w:val="00126FB4"/>
    <w:rsid w:val="00127080"/>
    <w:rsid w:val="00127B98"/>
    <w:rsid w:val="00127CF3"/>
    <w:rsid w:val="00130D59"/>
    <w:rsid w:val="00130EFE"/>
    <w:rsid w:val="0013158F"/>
    <w:rsid w:val="00131DA4"/>
    <w:rsid w:val="001327C2"/>
    <w:rsid w:val="00133541"/>
    <w:rsid w:val="00133D76"/>
    <w:rsid w:val="001343EC"/>
    <w:rsid w:val="001344E2"/>
    <w:rsid w:val="00134868"/>
    <w:rsid w:val="0013497C"/>
    <w:rsid w:val="00134EB3"/>
    <w:rsid w:val="001350CC"/>
    <w:rsid w:val="00135CB6"/>
    <w:rsid w:val="0013697D"/>
    <w:rsid w:val="00136B13"/>
    <w:rsid w:val="00137531"/>
    <w:rsid w:val="00137CDA"/>
    <w:rsid w:val="00140338"/>
    <w:rsid w:val="00140508"/>
    <w:rsid w:val="00140901"/>
    <w:rsid w:val="00140D47"/>
    <w:rsid w:val="001411CA"/>
    <w:rsid w:val="0014162F"/>
    <w:rsid w:val="00141675"/>
    <w:rsid w:val="00141AC6"/>
    <w:rsid w:val="00142170"/>
    <w:rsid w:val="00142682"/>
    <w:rsid w:val="00142782"/>
    <w:rsid w:val="00143CB9"/>
    <w:rsid w:val="00144852"/>
    <w:rsid w:val="00145326"/>
    <w:rsid w:val="001455D1"/>
    <w:rsid w:val="001455DB"/>
    <w:rsid w:val="00145B64"/>
    <w:rsid w:val="00145C00"/>
    <w:rsid w:val="00145DDD"/>
    <w:rsid w:val="0014683C"/>
    <w:rsid w:val="00146951"/>
    <w:rsid w:val="00146DEE"/>
    <w:rsid w:val="0014756E"/>
    <w:rsid w:val="0014796B"/>
    <w:rsid w:val="00150043"/>
    <w:rsid w:val="001507F0"/>
    <w:rsid w:val="001508F7"/>
    <w:rsid w:val="00150EB1"/>
    <w:rsid w:val="001511CA"/>
    <w:rsid w:val="001512E8"/>
    <w:rsid w:val="00151886"/>
    <w:rsid w:val="00151C96"/>
    <w:rsid w:val="00151E0B"/>
    <w:rsid w:val="0015212A"/>
    <w:rsid w:val="0015249D"/>
    <w:rsid w:val="00152A65"/>
    <w:rsid w:val="001540DE"/>
    <w:rsid w:val="00154F45"/>
    <w:rsid w:val="001551B8"/>
    <w:rsid w:val="00155664"/>
    <w:rsid w:val="001557A9"/>
    <w:rsid w:val="001558BD"/>
    <w:rsid w:val="00156071"/>
    <w:rsid w:val="00156267"/>
    <w:rsid w:val="00156368"/>
    <w:rsid w:val="0015674E"/>
    <w:rsid w:val="00156A53"/>
    <w:rsid w:val="00156BE9"/>
    <w:rsid w:val="00156C58"/>
    <w:rsid w:val="00160122"/>
    <w:rsid w:val="0016059F"/>
    <w:rsid w:val="001609BF"/>
    <w:rsid w:val="00161F65"/>
    <w:rsid w:val="0016282E"/>
    <w:rsid w:val="00162855"/>
    <w:rsid w:val="00162FA1"/>
    <w:rsid w:val="001634CA"/>
    <w:rsid w:val="00163DF8"/>
    <w:rsid w:val="001642DF"/>
    <w:rsid w:val="00164F50"/>
    <w:rsid w:val="00165B96"/>
    <w:rsid w:val="00165BA7"/>
    <w:rsid w:val="00166E7F"/>
    <w:rsid w:val="00167374"/>
    <w:rsid w:val="00167849"/>
    <w:rsid w:val="001678CE"/>
    <w:rsid w:val="00167C09"/>
    <w:rsid w:val="001709E3"/>
    <w:rsid w:val="0017143A"/>
    <w:rsid w:val="00171803"/>
    <w:rsid w:val="00171B7A"/>
    <w:rsid w:val="00171CE2"/>
    <w:rsid w:val="001724FC"/>
    <w:rsid w:val="0017265F"/>
    <w:rsid w:val="00172C30"/>
    <w:rsid w:val="001734F8"/>
    <w:rsid w:val="001740F1"/>
    <w:rsid w:val="0017450D"/>
    <w:rsid w:val="00174C28"/>
    <w:rsid w:val="0017551D"/>
    <w:rsid w:val="00175952"/>
    <w:rsid w:val="00175DBA"/>
    <w:rsid w:val="0017744C"/>
    <w:rsid w:val="00177A72"/>
    <w:rsid w:val="00180AE2"/>
    <w:rsid w:val="00180E50"/>
    <w:rsid w:val="00181167"/>
    <w:rsid w:val="0018125A"/>
    <w:rsid w:val="00181471"/>
    <w:rsid w:val="0018152A"/>
    <w:rsid w:val="00181763"/>
    <w:rsid w:val="00181A35"/>
    <w:rsid w:val="00181C91"/>
    <w:rsid w:val="00182481"/>
    <w:rsid w:val="001829DB"/>
    <w:rsid w:val="00183794"/>
    <w:rsid w:val="00184890"/>
    <w:rsid w:val="00184BB8"/>
    <w:rsid w:val="00184DCA"/>
    <w:rsid w:val="001856FD"/>
    <w:rsid w:val="00185A77"/>
    <w:rsid w:val="00185E3F"/>
    <w:rsid w:val="00185FF4"/>
    <w:rsid w:val="00186940"/>
    <w:rsid w:val="00186BB6"/>
    <w:rsid w:val="00186DFB"/>
    <w:rsid w:val="00187081"/>
    <w:rsid w:val="0019033F"/>
    <w:rsid w:val="001905A3"/>
    <w:rsid w:val="00190F00"/>
    <w:rsid w:val="0019107D"/>
    <w:rsid w:val="00191E2F"/>
    <w:rsid w:val="001922D4"/>
    <w:rsid w:val="00192874"/>
    <w:rsid w:val="001931BC"/>
    <w:rsid w:val="001933D6"/>
    <w:rsid w:val="0019372F"/>
    <w:rsid w:val="00193A3E"/>
    <w:rsid w:val="00194677"/>
    <w:rsid w:val="001946A6"/>
    <w:rsid w:val="00195EE9"/>
    <w:rsid w:val="00195EFE"/>
    <w:rsid w:val="00195FD6"/>
    <w:rsid w:val="00196BFA"/>
    <w:rsid w:val="00196E45"/>
    <w:rsid w:val="00197025"/>
    <w:rsid w:val="001974BD"/>
    <w:rsid w:val="00197929"/>
    <w:rsid w:val="001979FB"/>
    <w:rsid w:val="001A0CAB"/>
    <w:rsid w:val="001A0E94"/>
    <w:rsid w:val="001A112E"/>
    <w:rsid w:val="001A11AD"/>
    <w:rsid w:val="001A1EE6"/>
    <w:rsid w:val="001A2437"/>
    <w:rsid w:val="001A2477"/>
    <w:rsid w:val="001A2B2A"/>
    <w:rsid w:val="001A3DC8"/>
    <w:rsid w:val="001A4622"/>
    <w:rsid w:val="001A47F9"/>
    <w:rsid w:val="001A50E6"/>
    <w:rsid w:val="001A519A"/>
    <w:rsid w:val="001A5854"/>
    <w:rsid w:val="001A5CFD"/>
    <w:rsid w:val="001A61B3"/>
    <w:rsid w:val="001A63A0"/>
    <w:rsid w:val="001A6F82"/>
    <w:rsid w:val="001A764D"/>
    <w:rsid w:val="001B051B"/>
    <w:rsid w:val="001B0D4D"/>
    <w:rsid w:val="001B13BE"/>
    <w:rsid w:val="001B188E"/>
    <w:rsid w:val="001B19B6"/>
    <w:rsid w:val="001B1DFD"/>
    <w:rsid w:val="001B2583"/>
    <w:rsid w:val="001B2D13"/>
    <w:rsid w:val="001B4136"/>
    <w:rsid w:val="001B4741"/>
    <w:rsid w:val="001B4DAE"/>
    <w:rsid w:val="001B515B"/>
    <w:rsid w:val="001B51F6"/>
    <w:rsid w:val="001B541A"/>
    <w:rsid w:val="001B5572"/>
    <w:rsid w:val="001B602C"/>
    <w:rsid w:val="001B7EC2"/>
    <w:rsid w:val="001C02D7"/>
    <w:rsid w:val="001C04A9"/>
    <w:rsid w:val="001C0B43"/>
    <w:rsid w:val="001C0EA6"/>
    <w:rsid w:val="001C17F0"/>
    <w:rsid w:val="001C2B22"/>
    <w:rsid w:val="001C3C0C"/>
    <w:rsid w:val="001C3EDA"/>
    <w:rsid w:val="001C410A"/>
    <w:rsid w:val="001C42DA"/>
    <w:rsid w:val="001C4859"/>
    <w:rsid w:val="001C4A10"/>
    <w:rsid w:val="001C513A"/>
    <w:rsid w:val="001C5273"/>
    <w:rsid w:val="001C58A5"/>
    <w:rsid w:val="001C5A1F"/>
    <w:rsid w:val="001C69DD"/>
    <w:rsid w:val="001C6ECF"/>
    <w:rsid w:val="001C7147"/>
    <w:rsid w:val="001C7E73"/>
    <w:rsid w:val="001D0086"/>
    <w:rsid w:val="001D02DD"/>
    <w:rsid w:val="001D0914"/>
    <w:rsid w:val="001D1B91"/>
    <w:rsid w:val="001D1CAE"/>
    <w:rsid w:val="001D2E3B"/>
    <w:rsid w:val="001D30F1"/>
    <w:rsid w:val="001D3634"/>
    <w:rsid w:val="001D3AAD"/>
    <w:rsid w:val="001D4122"/>
    <w:rsid w:val="001D419E"/>
    <w:rsid w:val="001D4A6B"/>
    <w:rsid w:val="001D4F95"/>
    <w:rsid w:val="001D5565"/>
    <w:rsid w:val="001D6625"/>
    <w:rsid w:val="001D67D9"/>
    <w:rsid w:val="001D68A4"/>
    <w:rsid w:val="001D6C31"/>
    <w:rsid w:val="001D7078"/>
    <w:rsid w:val="001D7D48"/>
    <w:rsid w:val="001E09B4"/>
    <w:rsid w:val="001E2038"/>
    <w:rsid w:val="001E22D0"/>
    <w:rsid w:val="001E2729"/>
    <w:rsid w:val="001E2B54"/>
    <w:rsid w:val="001E398C"/>
    <w:rsid w:val="001E3E19"/>
    <w:rsid w:val="001E3E70"/>
    <w:rsid w:val="001E4124"/>
    <w:rsid w:val="001E468D"/>
    <w:rsid w:val="001E4DB0"/>
    <w:rsid w:val="001E4E14"/>
    <w:rsid w:val="001E52CF"/>
    <w:rsid w:val="001E5E12"/>
    <w:rsid w:val="001E5EF2"/>
    <w:rsid w:val="001E5F97"/>
    <w:rsid w:val="001E6153"/>
    <w:rsid w:val="001E640C"/>
    <w:rsid w:val="001E643F"/>
    <w:rsid w:val="001E6492"/>
    <w:rsid w:val="001E64D4"/>
    <w:rsid w:val="001E7364"/>
    <w:rsid w:val="001E76E6"/>
    <w:rsid w:val="001E787F"/>
    <w:rsid w:val="001E7CA7"/>
    <w:rsid w:val="001F148E"/>
    <w:rsid w:val="001F1517"/>
    <w:rsid w:val="001F255C"/>
    <w:rsid w:val="001F2808"/>
    <w:rsid w:val="001F2D2A"/>
    <w:rsid w:val="001F2FB3"/>
    <w:rsid w:val="001F35F3"/>
    <w:rsid w:val="001F36EA"/>
    <w:rsid w:val="001F3E5B"/>
    <w:rsid w:val="001F3EB0"/>
    <w:rsid w:val="001F4B1A"/>
    <w:rsid w:val="001F4CAD"/>
    <w:rsid w:val="001F4EBF"/>
    <w:rsid w:val="001F56A7"/>
    <w:rsid w:val="001F6120"/>
    <w:rsid w:val="001F6532"/>
    <w:rsid w:val="001F7019"/>
    <w:rsid w:val="001F77CC"/>
    <w:rsid w:val="001F77D7"/>
    <w:rsid w:val="00200251"/>
    <w:rsid w:val="00200351"/>
    <w:rsid w:val="00200849"/>
    <w:rsid w:val="0020094A"/>
    <w:rsid w:val="00200A36"/>
    <w:rsid w:val="0020177A"/>
    <w:rsid w:val="002019DE"/>
    <w:rsid w:val="00202DBA"/>
    <w:rsid w:val="002031F2"/>
    <w:rsid w:val="00203785"/>
    <w:rsid w:val="00203AE3"/>
    <w:rsid w:val="002040A5"/>
    <w:rsid w:val="00204781"/>
    <w:rsid w:val="00205E1F"/>
    <w:rsid w:val="0020606D"/>
    <w:rsid w:val="002061F3"/>
    <w:rsid w:val="002065B1"/>
    <w:rsid w:val="00206C19"/>
    <w:rsid w:val="00206E69"/>
    <w:rsid w:val="00206FA1"/>
    <w:rsid w:val="002077E5"/>
    <w:rsid w:val="002078E3"/>
    <w:rsid w:val="002101CE"/>
    <w:rsid w:val="00210620"/>
    <w:rsid w:val="00210D52"/>
    <w:rsid w:val="0021107B"/>
    <w:rsid w:val="002111AC"/>
    <w:rsid w:val="00211287"/>
    <w:rsid w:val="00211E96"/>
    <w:rsid w:val="00211EBE"/>
    <w:rsid w:val="0021266C"/>
    <w:rsid w:val="00212D57"/>
    <w:rsid w:val="00213D54"/>
    <w:rsid w:val="00213ECA"/>
    <w:rsid w:val="00213F6B"/>
    <w:rsid w:val="002142F1"/>
    <w:rsid w:val="00214A05"/>
    <w:rsid w:val="00214D88"/>
    <w:rsid w:val="0021555A"/>
    <w:rsid w:val="0021559B"/>
    <w:rsid w:val="00216CDA"/>
    <w:rsid w:val="002172FE"/>
    <w:rsid w:val="00217B35"/>
    <w:rsid w:val="00217D46"/>
    <w:rsid w:val="00220253"/>
    <w:rsid w:val="00222707"/>
    <w:rsid w:val="0022328E"/>
    <w:rsid w:val="002232C8"/>
    <w:rsid w:val="002239B9"/>
    <w:rsid w:val="00224042"/>
    <w:rsid w:val="002241DA"/>
    <w:rsid w:val="002249FC"/>
    <w:rsid w:val="00225128"/>
    <w:rsid w:val="00225C31"/>
    <w:rsid w:val="00225F8C"/>
    <w:rsid w:val="0022629F"/>
    <w:rsid w:val="00226552"/>
    <w:rsid w:val="00226600"/>
    <w:rsid w:val="00226744"/>
    <w:rsid w:val="00226E1A"/>
    <w:rsid w:val="002270CB"/>
    <w:rsid w:val="0022758C"/>
    <w:rsid w:val="002279D7"/>
    <w:rsid w:val="0023040A"/>
    <w:rsid w:val="00230463"/>
    <w:rsid w:val="002312AC"/>
    <w:rsid w:val="002315D4"/>
    <w:rsid w:val="002317B1"/>
    <w:rsid w:val="00231F74"/>
    <w:rsid w:val="002321DE"/>
    <w:rsid w:val="002324E7"/>
    <w:rsid w:val="00232759"/>
    <w:rsid w:val="00232F04"/>
    <w:rsid w:val="002335B3"/>
    <w:rsid w:val="0023395A"/>
    <w:rsid w:val="0023412A"/>
    <w:rsid w:val="002358A4"/>
    <w:rsid w:val="00235A28"/>
    <w:rsid w:val="00236C94"/>
    <w:rsid w:val="00236D2A"/>
    <w:rsid w:val="00237B67"/>
    <w:rsid w:val="00237CFF"/>
    <w:rsid w:val="002404BC"/>
    <w:rsid w:val="002405D4"/>
    <w:rsid w:val="0024076A"/>
    <w:rsid w:val="00240995"/>
    <w:rsid w:val="002409AE"/>
    <w:rsid w:val="002409BC"/>
    <w:rsid w:val="002413F9"/>
    <w:rsid w:val="002414D9"/>
    <w:rsid w:val="00241839"/>
    <w:rsid w:val="00242BDB"/>
    <w:rsid w:val="00242FF0"/>
    <w:rsid w:val="0024328D"/>
    <w:rsid w:val="00243A68"/>
    <w:rsid w:val="00243A9E"/>
    <w:rsid w:val="00243DC5"/>
    <w:rsid w:val="00243F21"/>
    <w:rsid w:val="002443C1"/>
    <w:rsid w:val="00244534"/>
    <w:rsid w:val="00244700"/>
    <w:rsid w:val="00244EF7"/>
    <w:rsid w:val="002451B0"/>
    <w:rsid w:val="002452A5"/>
    <w:rsid w:val="002462CF"/>
    <w:rsid w:val="00246BEF"/>
    <w:rsid w:val="00246BF2"/>
    <w:rsid w:val="002471CA"/>
    <w:rsid w:val="00250641"/>
    <w:rsid w:val="00250E44"/>
    <w:rsid w:val="0025144E"/>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6A1"/>
    <w:rsid w:val="00266B40"/>
    <w:rsid w:val="0026744F"/>
    <w:rsid w:val="002723A9"/>
    <w:rsid w:val="00272612"/>
    <w:rsid w:val="00272CD0"/>
    <w:rsid w:val="00273964"/>
    <w:rsid w:val="00274264"/>
    <w:rsid w:val="002753CB"/>
    <w:rsid w:val="002754A2"/>
    <w:rsid w:val="0027551D"/>
    <w:rsid w:val="00275892"/>
    <w:rsid w:val="002766DF"/>
    <w:rsid w:val="00277691"/>
    <w:rsid w:val="002777A5"/>
    <w:rsid w:val="00277E9C"/>
    <w:rsid w:val="00277ED8"/>
    <w:rsid w:val="002801DC"/>
    <w:rsid w:val="002802DA"/>
    <w:rsid w:val="00280366"/>
    <w:rsid w:val="002804CF"/>
    <w:rsid w:val="00280B6F"/>
    <w:rsid w:val="00281A40"/>
    <w:rsid w:val="00281DDE"/>
    <w:rsid w:val="00282351"/>
    <w:rsid w:val="00282A28"/>
    <w:rsid w:val="00282F95"/>
    <w:rsid w:val="0028348F"/>
    <w:rsid w:val="002835A7"/>
    <w:rsid w:val="00283694"/>
    <w:rsid w:val="002837B8"/>
    <w:rsid w:val="00283B47"/>
    <w:rsid w:val="00283DA5"/>
    <w:rsid w:val="00284178"/>
    <w:rsid w:val="00285EE1"/>
    <w:rsid w:val="002865AC"/>
    <w:rsid w:val="00286778"/>
    <w:rsid w:val="002872A9"/>
    <w:rsid w:val="0028769F"/>
    <w:rsid w:val="00287FD1"/>
    <w:rsid w:val="00290D43"/>
    <w:rsid w:val="00290F68"/>
    <w:rsid w:val="00291061"/>
    <w:rsid w:val="002911A9"/>
    <w:rsid w:val="00292202"/>
    <w:rsid w:val="002924DE"/>
    <w:rsid w:val="00292790"/>
    <w:rsid w:val="00292A1A"/>
    <w:rsid w:val="00292BC9"/>
    <w:rsid w:val="00292D0E"/>
    <w:rsid w:val="0029349D"/>
    <w:rsid w:val="0029448C"/>
    <w:rsid w:val="00295DDA"/>
    <w:rsid w:val="00296404"/>
    <w:rsid w:val="0029686D"/>
    <w:rsid w:val="00296E04"/>
    <w:rsid w:val="002A0300"/>
    <w:rsid w:val="002A0725"/>
    <w:rsid w:val="002A0E86"/>
    <w:rsid w:val="002A1292"/>
    <w:rsid w:val="002A138A"/>
    <w:rsid w:val="002A13B8"/>
    <w:rsid w:val="002A1688"/>
    <w:rsid w:val="002A18CB"/>
    <w:rsid w:val="002A1A3D"/>
    <w:rsid w:val="002A1A42"/>
    <w:rsid w:val="002A1C4F"/>
    <w:rsid w:val="002A26E2"/>
    <w:rsid w:val="002A303B"/>
    <w:rsid w:val="002A3F04"/>
    <w:rsid w:val="002A426B"/>
    <w:rsid w:val="002A437C"/>
    <w:rsid w:val="002A4692"/>
    <w:rsid w:val="002A48BD"/>
    <w:rsid w:val="002A490F"/>
    <w:rsid w:val="002A4FE1"/>
    <w:rsid w:val="002A58A1"/>
    <w:rsid w:val="002A61AF"/>
    <w:rsid w:val="002A622C"/>
    <w:rsid w:val="002A6CEB"/>
    <w:rsid w:val="002A6F3D"/>
    <w:rsid w:val="002A6FE1"/>
    <w:rsid w:val="002A702D"/>
    <w:rsid w:val="002A753C"/>
    <w:rsid w:val="002A769C"/>
    <w:rsid w:val="002B0254"/>
    <w:rsid w:val="002B0584"/>
    <w:rsid w:val="002B0587"/>
    <w:rsid w:val="002B0F81"/>
    <w:rsid w:val="002B0FF2"/>
    <w:rsid w:val="002B10DC"/>
    <w:rsid w:val="002B113D"/>
    <w:rsid w:val="002B231D"/>
    <w:rsid w:val="002B39FF"/>
    <w:rsid w:val="002B3E45"/>
    <w:rsid w:val="002B4455"/>
    <w:rsid w:val="002B449A"/>
    <w:rsid w:val="002B44E5"/>
    <w:rsid w:val="002B4821"/>
    <w:rsid w:val="002B48AF"/>
    <w:rsid w:val="002B48CB"/>
    <w:rsid w:val="002B5151"/>
    <w:rsid w:val="002B5DC8"/>
    <w:rsid w:val="002B6018"/>
    <w:rsid w:val="002B6315"/>
    <w:rsid w:val="002B639E"/>
    <w:rsid w:val="002B6795"/>
    <w:rsid w:val="002B7C9C"/>
    <w:rsid w:val="002B7F76"/>
    <w:rsid w:val="002C0015"/>
    <w:rsid w:val="002C0148"/>
    <w:rsid w:val="002C0185"/>
    <w:rsid w:val="002C02ED"/>
    <w:rsid w:val="002C040E"/>
    <w:rsid w:val="002C0934"/>
    <w:rsid w:val="002C0BB5"/>
    <w:rsid w:val="002C0D68"/>
    <w:rsid w:val="002C0DEF"/>
    <w:rsid w:val="002C1440"/>
    <w:rsid w:val="002C23BC"/>
    <w:rsid w:val="002C2837"/>
    <w:rsid w:val="002C28C7"/>
    <w:rsid w:val="002C2A36"/>
    <w:rsid w:val="002C2B05"/>
    <w:rsid w:val="002C2D68"/>
    <w:rsid w:val="002C3543"/>
    <w:rsid w:val="002C4214"/>
    <w:rsid w:val="002C4EF6"/>
    <w:rsid w:val="002C60FA"/>
    <w:rsid w:val="002C6241"/>
    <w:rsid w:val="002C62F8"/>
    <w:rsid w:val="002C665C"/>
    <w:rsid w:val="002C6AD5"/>
    <w:rsid w:val="002C6B07"/>
    <w:rsid w:val="002C7F79"/>
    <w:rsid w:val="002D0129"/>
    <w:rsid w:val="002D06EA"/>
    <w:rsid w:val="002D08A8"/>
    <w:rsid w:val="002D09BF"/>
    <w:rsid w:val="002D0A11"/>
    <w:rsid w:val="002D1055"/>
    <w:rsid w:val="002D13A0"/>
    <w:rsid w:val="002D16AB"/>
    <w:rsid w:val="002D16BD"/>
    <w:rsid w:val="002D1C61"/>
    <w:rsid w:val="002D3055"/>
    <w:rsid w:val="002D3404"/>
    <w:rsid w:val="002D3545"/>
    <w:rsid w:val="002D35B2"/>
    <w:rsid w:val="002D4460"/>
    <w:rsid w:val="002D449C"/>
    <w:rsid w:val="002D4557"/>
    <w:rsid w:val="002D4F89"/>
    <w:rsid w:val="002D50BE"/>
    <w:rsid w:val="002D5366"/>
    <w:rsid w:val="002D5617"/>
    <w:rsid w:val="002D5958"/>
    <w:rsid w:val="002D5AF5"/>
    <w:rsid w:val="002D5B72"/>
    <w:rsid w:val="002D5CCA"/>
    <w:rsid w:val="002D6890"/>
    <w:rsid w:val="002E008A"/>
    <w:rsid w:val="002E0287"/>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6AB3"/>
    <w:rsid w:val="002E7265"/>
    <w:rsid w:val="002E7308"/>
    <w:rsid w:val="002E7AB4"/>
    <w:rsid w:val="002F01AF"/>
    <w:rsid w:val="002F026B"/>
    <w:rsid w:val="002F06CA"/>
    <w:rsid w:val="002F0F64"/>
    <w:rsid w:val="002F13DB"/>
    <w:rsid w:val="002F15A9"/>
    <w:rsid w:val="002F16A6"/>
    <w:rsid w:val="002F1AC5"/>
    <w:rsid w:val="002F1BD5"/>
    <w:rsid w:val="002F2EBE"/>
    <w:rsid w:val="002F3DA4"/>
    <w:rsid w:val="002F3F53"/>
    <w:rsid w:val="002F4189"/>
    <w:rsid w:val="002F41FA"/>
    <w:rsid w:val="002F4A39"/>
    <w:rsid w:val="002F4ACC"/>
    <w:rsid w:val="002F4CE6"/>
    <w:rsid w:val="002F4ED9"/>
    <w:rsid w:val="002F5538"/>
    <w:rsid w:val="002F77C6"/>
    <w:rsid w:val="002F7B62"/>
    <w:rsid w:val="00300126"/>
    <w:rsid w:val="003001DE"/>
    <w:rsid w:val="00301663"/>
    <w:rsid w:val="00302343"/>
    <w:rsid w:val="003027FB"/>
    <w:rsid w:val="00302D45"/>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1AD"/>
    <w:rsid w:val="003071FB"/>
    <w:rsid w:val="003076AA"/>
    <w:rsid w:val="003102DB"/>
    <w:rsid w:val="0031164D"/>
    <w:rsid w:val="00311FC9"/>
    <w:rsid w:val="00312F00"/>
    <w:rsid w:val="00313B24"/>
    <w:rsid w:val="0031400E"/>
    <w:rsid w:val="0031408C"/>
    <w:rsid w:val="00314198"/>
    <w:rsid w:val="003148DB"/>
    <w:rsid w:val="00314B86"/>
    <w:rsid w:val="00314D98"/>
    <w:rsid w:val="00317451"/>
    <w:rsid w:val="0031755F"/>
    <w:rsid w:val="00320442"/>
    <w:rsid w:val="003211BF"/>
    <w:rsid w:val="00321D91"/>
    <w:rsid w:val="00322A1B"/>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50A"/>
    <w:rsid w:val="00333729"/>
    <w:rsid w:val="00333BE2"/>
    <w:rsid w:val="0033405A"/>
    <w:rsid w:val="0033414E"/>
    <w:rsid w:val="0033457E"/>
    <w:rsid w:val="0033481B"/>
    <w:rsid w:val="0033496F"/>
    <w:rsid w:val="00334AC7"/>
    <w:rsid w:val="00334AF4"/>
    <w:rsid w:val="00335FA8"/>
    <w:rsid w:val="003368BC"/>
    <w:rsid w:val="00336C3B"/>
    <w:rsid w:val="00337856"/>
    <w:rsid w:val="00337A09"/>
    <w:rsid w:val="00337C50"/>
    <w:rsid w:val="00337EC7"/>
    <w:rsid w:val="003401D9"/>
    <w:rsid w:val="00340930"/>
    <w:rsid w:val="00340A5E"/>
    <w:rsid w:val="00340E36"/>
    <w:rsid w:val="00341E0E"/>
    <w:rsid w:val="0034283D"/>
    <w:rsid w:val="00343C0B"/>
    <w:rsid w:val="00344218"/>
    <w:rsid w:val="0034494B"/>
    <w:rsid w:val="00344F39"/>
    <w:rsid w:val="00345592"/>
    <w:rsid w:val="003465AD"/>
    <w:rsid w:val="00346B0C"/>
    <w:rsid w:val="00346ED1"/>
    <w:rsid w:val="00347108"/>
    <w:rsid w:val="00347271"/>
    <w:rsid w:val="0034734B"/>
    <w:rsid w:val="00350200"/>
    <w:rsid w:val="003502EE"/>
    <w:rsid w:val="003503FC"/>
    <w:rsid w:val="00350570"/>
    <w:rsid w:val="003505C3"/>
    <w:rsid w:val="00350B09"/>
    <w:rsid w:val="00350C02"/>
    <w:rsid w:val="003529B6"/>
    <w:rsid w:val="00352EFA"/>
    <w:rsid w:val="0035304C"/>
    <w:rsid w:val="00353296"/>
    <w:rsid w:val="003532A6"/>
    <w:rsid w:val="00353A95"/>
    <w:rsid w:val="00354D58"/>
    <w:rsid w:val="003550D1"/>
    <w:rsid w:val="00355897"/>
    <w:rsid w:val="00355A95"/>
    <w:rsid w:val="00355CCD"/>
    <w:rsid w:val="00356F89"/>
    <w:rsid w:val="00357483"/>
    <w:rsid w:val="003574A8"/>
    <w:rsid w:val="00357515"/>
    <w:rsid w:val="00357A76"/>
    <w:rsid w:val="00357BB8"/>
    <w:rsid w:val="00357C96"/>
    <w:rsid w:val="003601F3"/>
    <w:rsid w:val="00360444"/>
    <w:rsid w:val="00361640"/>
    <w:rsid w:val="003623CC"/>
    <w:rsid w:val="0036258E"/>
    <w:rsid w:val="00362750"/>
    <w:rsid w:val="00362A8A"/>
    <w:rsid w:val="00362BCF"/>
    <w:rsid w:val="003645BF"/>
    <w:rsid w:val="003646FD"/>
    <w:rsid w:val="00364E90"/>
    <w:rsid w:val="00364F57"/>
    <w:rsid w:val="0036507C"/>
    <w:rsid w:val="00365241"/>
    <w:rsid w:val="00367459"/>
    <w:rsid w:val="00367579"/>
    <w:rsid w:val="00367CC7"/>
    <w:rsid w:val="00367CD2"/>
    <w:rsid w:val="00367E96"/>
    <w:rsid w:val="003706A1"/>
    <w:rsid w:val="00370BCE"/>
    <w:rsid w:val="00370FF3"/>
    <w:rsid w:val="003710E1"/>
    <w:rsid w:val="00372381"/>
    <w:rsid w:val="00373A3F"/>
    <w:rsid w:val="00373C60"/>
    <w:rsid w:val="00374CD6"/>
    <w:rsid w:val="003751D4"/>
    <w:rsid w:val="0037577C"/>
    <w:rsid w:val="003758B7"/>
    <w:rsid w:val="0037597B"/>
    <w:rsid w:val="00375A17"/>
    <w:rsid w:val="00376E2E"/>
    <w:rsid w:val="003770E7"/>
    <w:rsid w:val="00377181"/>
    <w:rsid w:val="00377537"/>
    <w:rsid w:val="003775A8"/>
    <w:rsid w:val="003808D2"/>
    <w:rsid w:val="003811AF"/>
    <w:rsid w:val="00381247"/>
    <w:rsid w:val="003813F2"/>
    <w:rsid w:val="00381600"/>
    <w:rsid w:val="0038162C"/>
    <w:rsid w:val="0038260F"/>
    <w:rsid w:val="003838AA"/>
    <w:rsid w:val="00383ECE"/>
    <w:rsid w:val="00384E37"/>
    <w:rsid w:val="00385009"/>
    <w:rsid w:val="003858D6"/>
    <w:rsid w:val="00385D15"/>
    <w:rsid w:val="00385F2E"/>
    <w:rsid w:val="00387A01"/>
    <w:rsid w:val="00387A10"/>
    <w:rsid w:val="00387F2F"/>
    <w:rsid w:val="0039000D"/>
    <w:rsid w:val="0039056E"/>
    <w:rsid w:val="00390861"/>
    <w:rsid w:val="00391092"/>
    <w:rsid w:val="00391B61"/>
    <w:rsid w:val="0039236B"/>
    <w:rsid w:val="0039317C"/>
    <w:rsid w:val="0039336A"/>
    <w:rsid w:val="00393497"/>
    <w:rsid w:val="003948C4"/>
    <w:rsid w:val="00394D92"/>
    <w:rsid w:val="0039527D"/>
    <w:rsid w:val="00395BA3"/>
    <w:rsid w:val="003963BE"/>
    <w:rsid w:val="00396B2F"/>
    <w:rsid w:val="003975BA"/>
    <w:rsid w:val="003A042F"/>
    <w:rsid w:val="003A0843"/>
    <w:rsid w:val="003A0C03"/>
    <w:rsid w:val="003A0F3C"/>
    <w:rsid w:val="003A0FF3"/>
    <w:rsid w:val="003A16E9"/>
    <w:rsid w:val="003A1FFD"/>
    <w:rsid w:val="003A244E"/>
    <w:rsid w:val="003A2623"/>
    <w:rsid w:val="003A31AC"/>
    <w:rsid w:val="003A33AE"/>
    <w:rsid w:val="003A3532"/>
    <w:rsid w:val="003A39E9"/>
    <w:rsid w:val="003A4708"/>
    <w:rsid w:val="003A51D1"/>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646"/>
    <w:rsid w:val="003B1904"/>
    <w:rsid w:val="003B2AC1"/>
    <w:rsid w:val="003B3B6B"/>
    <w:rsid w:val="003B418A"/>
    <w:rsid w:val="003B5074"/>
    <w:rsid w:val="003B5271"/>
    <w:rsid w:val="003B52E4"/>
    <w:rsid w:val="003B5331"/>
    <w:rsid w:val="003B6688"/>
    <w:rsid w:val="003B770C"/>
    <w:rsid w:val="003C0BE5"/>
    <w:rsid w:val="003C0D07"/>
    <w:rsid w:val="003C13D5"/>
    <w:rsid w:val="003C1409"/>
    <w:rsid w:val="003C145E"/>
    <w:rsid w:val="003C1C03"/>
    <w:rsid w:val="003C2030"/>
    <w:rsid w:val="003C23B4"/>
    <w:rsid w:val="003C26EB"/>
    <w:rsid w:val="003C2755"/>
    <w:rsid w:val="003C2D7D"/>
    <w:rsid w:val="003C2FA7"/>
    <w:rsid w:val="003C4165"/>
    <w:rsid w:val="003C508E"/>
    <w:rsid w:val="003C53E0"/>
    <w:rsid w:val="003C5682"/>
    <w:rsid w:val="003C6207"/>
    <w:rsid w:val="003C6A2B"/>
    <w:rsid w:val="003C6B77"/>
    <w:rsid w:val="003C6D49"/>
    <w:rsid w:val="003C7270"/>
    <w:rsid w:val="003D035E"/>
    <w:rsid w:val="003D1D7F"/>
    <w:rsid w:val="003D2E4A"/>
    <w:rsid w:val="003D30D6"/>
    <w:rsid w:val="003D3187"/>
    <w:rsid w:val="003D326C"/>
    <w:rsid w:val="003D488F"/>
    <w:rsid w:val="003D4B36"/>
    <w:rsid w:val="003D5627"/>
    <w:rsid w:val="003D5FD8"/>
    <w:rsid w:val="003D6209"/>
    <w:rsid w:val="003D6244"/>
    <w:rsid w:val="003D63CC"/>
    <w:rsid w:val="003D6713"/>
    <w:rsid w:val="003D700F"/>
    <w:rsid w:val="003D71D7"/>
    <w:rsid w:val="003D76D3"/>
    <w:rsid w:val="003E009E"/>
    <w:rsid w:val="003E1BD2"/>
    <w:rsid w:val="003E2D95"/>
    <w:rsid w:val="003E49D6"/>
    <w:rsid w:val="003E545F"/>
    <w:rsid w:val="003E54CD"/>
    <w:rsid w:val="003E5BC7"/>
    <w:rsid w:val="003E6128"/>
    <w:rsid w:val="003E67C4"/>
    <w:rsid w:val="003E75FF"/>
    <w:rsid w:val="003E7BDF"/>
    <w:rsid w:val="003E7F9C"/>
    <w:rsid w:val="003F0F4F"/>
    <w:rsid w:val="003F1622"/>
    <w:rsid w:val="003F186A"/>
    <w:rsid w:val="003F1ADB"/>
    <w:rsid w:val="003F1C40"/>
    <w:rsid w:val="003F1F19"/>
    <w:rsid w:val="003F2E8F"/>
    <w:rsid w:val="003F2E97"/>
    <w:rsid w:val="003F3932"/>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49"/>
    <w:rsid w:val="00405AC5"/>
    <w:rsid w:val="004064F5"/>
    <w:rsid w:val="00407B6E"/>
    <w:rsid w:val="00407C01"/>
    <w:rsid w:val="004100B6"/>
    <w:rsid w:val="00410422"/>
    <w:rsid w:val="00410971"/>
    <w:rsid w:val="0041166D"/>
    <w:rsid w:val="00411C7E"/>
    <w:rsid w:val="00411CE5"/>
    <w:rsid w:val="00411D21"/>
    <w:rsid w:val="00412CE7"/>
    <w:rsid w:val="004130E6"/>
    <w:rsid w:val="00413B07"/>
    <w:rsid w:val="00413D5C"/>
    <w:rsid w:val="0041405E"/>
    <w:rsid w:val="004149E6"/>
    <w:rsid w:val="00414C15"/>
    <w:rsid w:val="00414DC3"/>
    <w:rsid w:val="0041567A"/>
    <w:rsid w:val="004171CF"/>
    <w:rsid w:val="00417471"/>
    <w:rsid w:val="00417945"/>
    <w:rsid w:val="00420264"/>
    <w:rsid w:val="004203E2"/>
    <w:rsid w:val="004209E8"/>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06C"/>
    <w:rsid w:val="00430C76"/>
    <w:rsid w:val="00431605"/>
    <w:rsid w:val="00431713"/>
    <w:rsid w:val="004318B2"/>
    <w:rsid w:val="00431CDC"/>
    <w:rsid w:val="00432AD4"/>
    <w:rsid w:val="00432C4B"/>
    <w:rsid w:val="00432CCD"/>
    <w:rsid w:val="004331AC"/>
    <w:rsid w:val="004332F4"/>
    <w:rsid w:val="00433631"/>
    <w:rsid w:val="00434222"/>
    <w:rsid w:val="004342CE"/>
    <w:rsid w:val="00434499"/>
    <w:rsid w:val="004362A3"/>
    <w:rsid w:val="00436D70"/>
    <w:rsid w:val="00436D76"/>
    <w:rsid w:val="00436FAE"/>
    <w:rsid w:val="00437745"/>
    <w:rsid w:val="004377D9"/>
    <w:rsid w:val="00440D0F"/>
    <w:rsid w:val="00441C9E"/>
    <w:rsid w:val="0044243C"/>
    <w:rsid w:val="0044282B"/>
    <w:rsid w:val="00442D6B"/>
    <w:rsid w:val="004435E4"/>
    <w:rsid w:val="004439C8"/>
    <w:rsid w:val="00444026"/>
    <w:rsid w:val="004441DE"/>
    <w:rsid w:val="00444747"/>
    <w:rsid w:val="00444908"/>
    <w:rsid w:val="00444A3E"/>
    <w:rsid w:val="004455DE"/>
    <w:rsid w:val="00445A12"/>
    <w:rsid w:val="00445A29"/>
    <w:rsid w:val="00445E02"/>
    <w:rsid w:val="00445F0D"/>
    <w:rsid w:val="00445F8C"/>
    <w:rsid w:val="00445FED"/>
    <w:rsid w:val="00447645"/>
    <w:rsid w:val="00447C4B"/>
    <w:rsid w:val="004500D0"/>
    <w:rsid w:val="004503B6"/>
    <w:rsid w:val="004515E1"/>
    <w:rsid w:val="00451AFB"/>
    <w:rsid w:val="00451CDC"/>
    <w:rsid w:val="00451F93"/>
    <w:rsid w:val="0045220E"/>
    <w:rsid w:val="0045388E"/>
    <w:rsid w:val="004539C8"/>
    <w:rsid w:val="00454703"/>
    <w:rsid w:val="00454E41"/>
    <w:rsid w:val="00455A1F"/>
    <w:rsid w:val="00455E7A"/>
    <w:rsid w:val="004562D6"/>
    <w:rsid w:val="00456894"/>
    <w:rsid w:val="004568BA"/>
    <w:rsid w:val="004568BE"/>
    <w:rsid w:val="00457898"/>
    <w:rsid w:val="004578F0"/>
    <w:rsid w:val="00457B2A"/>
    <w:rsid w:val="00457E39"/>
    <w:rsid w:val="00457F5E"/>
    <w:rsid w:val="0046028C"/>
    <w:rsid w:val="00460688"/>
    <w:rsid w:val="00460C5A"/>
    <w:rsid w:val="00460FAA"/>
    <w:rsid w:val="0046114E"/>
    <w:rsid w:val="0046190F"/>
    <w:rsid w:val="00462378"/>
    <w:rsid w:val="00462D2D"/>
    <w:rsid w:val="004630FA"/>
    <w:rsid w:val="0046326C"/>
    <w:rsid w:val="00463741"/>
    <w:rsid w:val="00463F6C"/>
    <w:rsid w:val="00464515"/>
    <w:rsid w:val="00465296"/>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006"/>
    <w:rsid w:val="004738D4"/>
    <w:rsid w:val="00473E3E"/>
    <w:rsid w:val="004742AA"/>
    <w:rsid w:val="00474319"/>
    <w:rsid w:val="0047481F"/>
    <w:rsid w:val="00474D1E"/>
    <w:rsid w:val="00474D26"/>
    <w:rsid w:val="00474FC7"/>
    <w:rsid w:val="00475081"/>
    <w:rsid w:val="00475340"/>
    <w:rsid w:val="004759C4"/>
    <w:rsid w:val="00475B35"/>
    <w:rsid w:val="0047605E"/>
    <w:rsid w:val="0047641F"/>
    <w:rsid w:val="004764F9"/>
    <w:rsid w:val="00477096"/>
    <w:rsid w:val="00477F27"/>
    <w:rsid w:val="00480574"/>
    <w:rsid w:val="00480C3E"/>
    <w:rsid w:val="00481120"/>
    <w:rsid w:val="004813E4"/>
    <w:rsid w:val="0048156A"/>
    <w:rsid w:val="00481701"/>
    <w:rsid w:val="00481E6A"/>
    <w:rsid w:val="00482E98"/>
    <w:rsid w:val="00482F81"/>
    <w:rsid w:val="0048463B"/>
    <w:rsid w:val="00484726"/>
    <w:rsid w:val="00484DFC"/>
    <w:rsid w:val="00484F26"/>
    <w:rsid w:val="004852DF"/>
    <w:rsid w:val="00485499"/>
    <w:rsid w:val="00485CF8"/>
    <w:rsid w:val="0048600B"/>
    <w:rsid w:val="00486315"/>
    <w:rsid w:val="0048632F"/>
    <w:rsid w:val="00486587"/>
    <w:rsid w:val="00486CA2"/>
    <w:rsid w:val="004875AF"/>
    <w:rsid w:val="004879FB"/>
    <w:rsid w:val="00487DCF"/>
    <w:rsid w:val="004901D4"/>
    <w:rsid w:val="004904AB"/>
    <w:rsid w:val="00491041"/>
    <w:rsid w:val="00491276"/>
    <w:rsid w:val="004912DB"/>
    <w:rsid w:val="0049263A"/>
    <w:rsid w:val="00493C71"/>
    <w:rsid w:val="00493D7D"/>
    <w:rsid w:val="0049410F"/>
    <w:rsid w:val="00494447"/>
    <w:rsid w:val="00494932"/>
    <w:rsid w:val="00494B18"/>
    <w:rsid w:val="00494CD8"/>
    <w:rsid w:val="00495156"/>
    <w:rsid w:val="004964CD"/>
    <w:rsid w:val="004971D9"/>
    <w:rsid w:val="00497A40"/>
    <w:rsid w:val="004A04AA"/>
    <w:rsid w:val="004A0649"/>
    <w:rsid w:val="004A067C"/>
    <w:rsid w:val="004A0993"/>
    <w:rsid w:val="004A110D"/>
    <w:rsid w:val="004A1331"/>
    <w:rsid w:val="004A204B"/>
    <w:rsid w:val="004A22A3"/>
    <w:rsid w:val="004A22DE"/>
    <w:rsid w:val="004A2C51"/>
    <w:rsid w:val="004A2FA3"/>
    <w:rsid w:val="004A30B0"/>
    <w:rsid w:val="004A36DB"/>
    <w:rsid w:val="004A3EF3"/>
    <w:rsid w:val="004A40FE"/>
    <w:rsid w:val="004A4B50"/>
    <w:rsid w:val="004A4E2C"/>
    <w:rsid w:val="004A5337"/>
    <w:rsid w:val="004A6004"/>
    <w:rsid w:val="004A62BE"/>
    <w:rsid w:val="004A6FD1"/>
    <w:rsid w:val="004A74FF"/>
    <w:rsid w:val="004A797F"/>
    <w:rsid w:val="004A79D2"/>
    <w:rsid w:val="004B09D4"/>
    <w:rsid w:val="004B0DF8"/>
    <w:rsid w:val="004B18D7"/>
    <w:rsid w:val="004B1EA3"/>
    <w:rsid w:val="004B249B"/>
    <w:rsid w:val="004B2B05"/>
    <w:rsid w:val="004B2DB2"/>
    <w:rsid w:val="004B2FBD"/>
    <w:rsid w:val="004B3139"/>
    <w:rsid w:val="004B320C"/>
    <w:rsid w:val="004B3B2F"/>
    <w:rsid w:val="004B3CB7"/>
    <w:rsid w:val="004B3E09"/>
    <w:rsid w:val="004B41A4"/>
    <w:rsid w:val="004B4219"/>
    <w:rsid w:val="004B42BD"/>
    <w:rsid w:val="004B462B"/>
    <w:rsid w:val="004B6862"/>
    <w:rsid w:val="004B6F5D"/>
    <w:rsid w:val="004B72F3"/>
    <w:rsid w:val="004B747E"/>
    <w:rsid w:val="004C1931"/>
    <w:rsid w:val="004C27E1"/>
    <w:rsid w:val="004C2EBF"/>
    <w:rsid w:val="004C32AC"/>
    <w:rsid w:val="004C3FEA"/>
    <w:rsid w:val="004C4203"/>
    <w:rsid w:val="004C43FF"/>
    <w:rsid w:val="004C4ABF"/>
    <w:rsid w:val="004C5025"/>
    <w:rsid w:val="004C5654"/>
    <w:rsid w:val="004C566F"/>
    <w:rsid w:val="004C5D4E"/>
    <w:rsid w:val="004C6617"/>
    <w:rsid w:val="004C688C"/>
    <w:rsid w:val="004C6AC2"/>
    <w:rsid w:val="004C7184"/>
    <w:rsid w:val="004D0299"/>
    <w:rsid w:val="004D047B"/>
    <w:rsid w:val="004D05A0"/>
    <w:rsid w:val="004D0B98"/>
    <w:rsid w:val="004D0BF5"/>
    <w:rsid w:val="004D13EF"/>
    <w:rsid w:val="004D16BD"/>
    <w:rsid w:val="004D1916"/>
    <w:rsid w:val="004D24B1"/>
    <w:rsid w:val="004D255A"/>
    <w:rsid w:val="004D29C9"/>
    <w:rsid w:val="004D3825"/>
    <w:rsid w:val="004D3FA1"/>
    <w:rsid w:val="004D46B5"/>
    <w:rsid w:val="004D48B3"/>
    <w:rsid w:val="004D4E24"/>
    <w:rsid w:val="004D5B34"/>
    <w:rsid w:val="004D5E5A"/>
    <w:rsid w:val="004D6280"/>
    <w:rsid w:val="004D69DD"/>
    <w:rsid w:val="004D6A96"/>
    <w:rsid w:val="004D6C28"/>
    <w:rsid w:val="004D6DF8"/>
    <w:rsid w:val="004D7A67"/>
    <w:rsid w:val="004D7A77"/>
    <w:rsid w:val="004D7BFC"/>
    <w:rsid w:val="004E00EF"/>
    <w:rsid w:val="004E0BC0"/>
    <w:rsid w:val="004E0C77"/>
    <w:rsid w:val="004E0E79"/>
    <w:rsid w:val="004E115A"/>
    <w:rsid w:val="004E124D"/>
    <w:rsid w:val="004E1399"/>
    <w:rsid w:val="004E1A54"/>
    <w:rsid w:val="004E1E0D"/>
    <w:rsid w:val="004E3848"/>
    <w:rsid w:val="004E493D"/>
    <w:rsid w:val="004E4D54"/>
    <w:rsid w:val="004E4FFA"/>
    <w:rsid w:val="004E5054"/>
    <w:rsid w:val="004E595C"/>
    <w:rsid w:val="004E5CD0"/>
    <w:rsid w:val="004E5E65"/>
    <w:rsid w:val="004E61D7"/>
    <w:rsid w:val="004E67D8"/>
    <w:rsid w:val="004E69F9"/>
    <w:rsid w:val="004E6E74"/>
    <w:rsid w:val="004E6F07"/>
    <w:rsid w:val="004E7C3A"/>
    <w:rsid w:val="004F0FA3"/>
    <w:rsid w:val="004F130B"/>
    <w:rsid w:val="004F1839"/>
    <w:rsid w:val="004F2B98"/>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4A12"/>
    <w:rsid w:val="005055AF"/>
    <w:rsid w:val="005058A1"/>
    <w:rsid w:val="00505910"/>
    <w:rsid w:val="00505CD4"/>
    <w:rsid w:val="00505FB1"/>
    <w:rsid w:val="005066B9"/>
    <w:rsid w:val="00506CA2"/>
    <w:rsid w:val="00507236"/>
    <w:rsid w:val="00507A8A"/>
    <w:rsid w:val="0050E539"/>
    <w:rsid w:val="0051038A"/>
    <w:rsid w:val="00510DE3"/>
    <w:rsid w:val="00511C39"/>
    <w:rsid w:val="00512440"/>
    <w:rsid w:val="00512877"/>
    <w:rsid w:val="00512CB8"/>
    <w:rsid w:val="00513AEF"/>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8B3"/>
    <w:rsid w:val="00523CAC"/>
    <w:rsid w:val="0052453B"/>
    <w:rsid w:val="005245DD"/>
    <w:rsid w:val="00524863"/>
    <w:rsid w:val="00525536"/>
    <w:rsid w:val="0052580D"/>
    <w:rsid w:val="00525E2D"/>
    <w:rsid w:val="00527259"/>
    <w:rsid w:val="00527303"/>
    <w:rsid w:val="00527863"/>
    <w:rsid w:val="00527AD2"/>
    <w:rsid w:val="00527DCC"/>
    <w:rsid w:val="00530354"/>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5F0"/>
    <w:rsid w:val="005349A7"/>
    <w:rsid w:val="00534B93"/>
    <w:rsid w:val="00535AFB"/>
    <w:rsid w:val="005366B1"/>
    <w:rsid w:val="0053672A"/>
    <w:rsid w:val="00536925"/>
    <w:rsid w:val="00536B25"/>
    <w:rsid w:val="00536D6E"/>
    <w:rsid w:val="00537480"/>
    <w:rsid w:val="00537909"/>
    <w:rsid w:val="005406D6"/>
    <w:rsid w:val="00540A70"/>
    <w:rsid w:val="00540DA1"/>
    <w:rsid w:val="00541541"/>
    <w:rsid w:val="00541829"/>
    <w:rsid w:val="00542533"/>
    <w:rsid w:val="00542B71"/>
    <w:rsid w:val="00542F38"/>
    <w:rsid w:val="00543075"/>
    <w:rsid w:val="00543342"/>
    <w:rsid w:val="00543427"/>
    <w:rsid w:val="00543BD2"/>
    <w:rsid w:val="005457E5"/>
    <w:rsid w:val="005461FD"/>
    <w:rsid w:val="005470AB"/>
    <w:rsid w:val="0054742B"/>
    <w:rsid w:val="00547E9D"/>
    <w:rsid w:val="00547FF4"/>
    <w:rsid w:val="005504B8"/>
    <w:rsid w:val="0055061B"/>
    <w:rsid w:val="00550AA6"/>
    <w:rsid w:val="005514A9"/>
    <w:rsid w:val="00551607"/>
    <w:rsid w:val="005518B8"/>
    <w:rsid w:val="00551B87"/>
    <w:rsid w:val="00552805"/>
    <w:rsid w:val="0055286A"/>
    <w:rsid w:val="00553BA5"/>
    <w:rsid w:val="00553D6C"/>
    <w:rsid w:val="00554598"/>
    <w:rsid w:val="00554CF6"/>
    <w:rsid w:val="00555937"/>
    <w:rsid w:val="00555D73"/>
    <w:rsid w:val="00556EA5"/>
    <w:rsid w:val="00557726"/>
    <w:rsid w:val="00557A98"/>
    <w:rsid w:val="00557BBC"/>
    <w:rsid w:val="00557C1B"/>
    <w:rsid w:val="00557E9F"/>
    <w:rsid w:val="00557F15"/>
    <w:rsid w:val="005601B5"/>
    <w:rsid w:val="005607E0"/>
    <w:rsid w:val="00561849"/>
    <w:rsid w:val="00561AA9"/>
    <w:rsid w:val="00561E82"/>
    <w:rsid w:val="00562AD4"/>
    <w:rsid w:val="00562AD7"/>
    <w:rsid w:val="00562F8A"/>
    <w:rsid w:val="00563DB7"/>
    <w:rsid w:val="00563FF7"/>
    <w:rsid w:val="005643D5"/>
    <w:rsid w:val="005643DD"/>
    <w:rsid w:val="00564453"/>
    <w:rsid w:val="00564536"/>
    <w:rsid w:val="00564A21"/>
    <w:rsid w:val="00565180"/>
    <w:rsid w:val="005654E0"/>
    <w:rsid w:val="005667A5"/>
    <w:rsid w:val="00567510"/>
    <w:rsid w:val="0056773F"/>
    <w:rsid w:val="005677E2"/>
    <w:rsid w:val="00570F48"/>
    <w:rsid w:val="00571861"/>
    <w:rsid w:val="005718A0"/>
    <w:rsid w:val="00571A70"/>
    <w:rsid w:val="00571B3F"/>
    <w:rsid w:val="00571CE4"/>
    <w:rsid w:val="00571E0F"/>
    <w:rsid w:val="0057214A"/>
    <w:rsid w:val="00572F93"/>
    <w:rsid w:val="00573545"/>
    <w:rsid w:val="00573CDE"/>
    <w:rsid w:val="005745C5"/>
    <w:rsid w:val="00574CA6"/>
    <w:rsid w:val="0057520F"/>
    <w:rsid w:val="005757D3"/>
    <w:rsid w:val="0057599D"/>
    <w:rsid w:val="00575D10"/>
    <w:rsid w:val="00576D30"/>
    <w:rsid w:val="005779ED"/>
    <w:rsid w:val="005810CC"/>
    <w:rsid w:val="005819A5"/>
    <w:rsid w:val="00582423"/>
    <w:rsid w:val="00582D5D"/>
    <w:rsid w:val="005830E2"/>
    <w:rsid w:val="00583232"/>
    <w:rsid w:val="005835A2"/>
    <w:rsid w:val="0058389A"/>
    <w:rsid w:val="00583ED8"/>
    <w:rsid w:val="00583F59"/>
    <w:rsid w:val="005843DD"/>
    <w:rsid w:val="0058577F"/>
    <w:rsid w:val="00585BA8"/>
    <w:rsid w:val="00585C32"/>
    <w:rsid w:val="00585C4C"/>
    <w:rsid w:val="00585E38"/>
    <w:rsid w:val="0058624B"/>
    <w:rsid w:val="00586759"/>
    <w:rsid w:val="00586D63"/>
    <w:rsid w:val="00587700"/>
    <w:rsid w:val="00587BF9"/>
    <w:rsid w:val="00587C90"/>
    <w:rsid w:val="00587DE3"/>
    <w:rsid w:val="005901D3"/>
    <w:rsid w:val="0059053C"/>
    <w:rsid w:val="00590CBE"/>
    <w:rsid w:val="005914E1"/>
    <w:rsid w:val="00591505"/>
    <w:rsid w:val="00591BFA"/>
    <w:rsid w:val="00591C46"/>
    <w:rsid w:val="00591C4B"/>
    <w:rsid w:val="005924CA"/>
    <w:rsid w:val="005928AF"/>
    <w:rsid w:val="00592C80"/>
    <w:rsid w:val="00594547"/>
    <w:rsid w:val="0059474F"/>
    <w:rsid w:val="00594CAF"/>
    <w:rsid w:val="0059521C"/>
    <w:rsid w:val="00595C5C"/>
    <w:rsid w:val="00595DE0"/>
    <w:rsid w:val="00595E68"/>
    <w:rsid w:val="0059645B"/>
    <w:rsid w:val="00597063"/>
    <w:rsid w:val="00597393"/>
    <w:rsid w:val="0059772B"/>
    <w:rsid w:val="005A024C"/>
    <w:rsid w:val="005A0345"/>
    <w:rsid w:val="005A0766"/>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4C11"/>
    <w:rsid w:val="005A5591"/>
    <w:rsid w:val="005A5717"/>
    <w:rsid w:val="005A574B"/>
    <w:rsid w:val="005A7208"/>
    <w:rsid w:val="005A75EF"/>
    <w:rsid w:val="005A7A5E"/>
    <w:rsid w:val="005A7CD8"/>
    <w:rsid w:val="005A7D78"/>
    <w:rsid w:val="005B03E9"/>
    <w:rsid w:val="005B0AB4"/>
    <w:rsid w:val="005B1730"/>
    <w:rsid w:val="005B1DDB"/>
    <w:rsid w:val="005B1E01"/>
    <w:rsid w:val="005B25C6"/>
    <w:rsid w:val="005B2863"/>
    <w:rsid w:val="005B2BBF"/>
    <w:rsid w:val="005B2BFB"/>
    <w:rsid w:val="005B3BEC"/>
    <w:rsid w:val="005B3C1A"/>
    <w:rsid w:val="005B3C85"/>
    <w:rsid w:val="005B3E88"/>
    <w:rsid w:val="005B3ECE"/>
    <w:rsid w:val="005B448D"/>
    <w:rsid w:val="005B4679"/>
    <w:rsid w:val="005B48F8"/>
    <w:rsid w:val="005B4A82"/>
    <w:rsid w:val="005B4E2B"/>
    <w:rsid w:val="005B4FDE"/>
    <w:rsid w:val="005B51FB"/>
    <w:rsid w:val="005B5446"/>
    <w:rsid w:val="005B5AAA"/>
    <w:rsid w:val="005B682D"/>
    <w:rsid w:val="005B7F3C"/>
    <w:rsid w:val="005C0E9C"/>
    <w:rsid w:val="005C11C5"/>
    <w:rsid w:val="005C14BD"/>
    <w:rsid w:val="005C1A05"/>
    <w:rsid w:val="005C3210"/>
    <w:rsid w:val="005C34DA"/>
    <w:rsid w:val="005C35F5"/>
    <w:rsid w:val="005C43E2"/>
    <w:rsid w:val="005C4523"/>
    <w:rsid w:val="005C4DAC"/>
    <w:rsid w:val="005C558E"/>
    <w:rsid w:val="005C5826"/>
    <w:rsid w:val="005C590C"/>
    <w:rsid w:val="005C59CE"/>
    <w:rsid w:val="005C5BE5"/>
    <w:rsid w:val="005C5F57"/>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67E0"/>
    <w:rsid w:val="005D701E"/>
    <w:rsid w:val="005D70CD"/>
    <w:rsid w:val="005D7480"/>
    <w:rsid w:val="005D7AEA"/>
    <w:rsid w:val="005E0B86"/>
    <w:rsid w:val="005E0FBE"/>
    <w:rsid w:val="005E14ED"/>
    <w:rsid w:val="005E171C"/>
    <w:rsid w:val="005E173C"/>
    <w:rsid w:val="005E1F4B"/>
    <w:rsid w:val="005E2004"/>
    <w:rsid w:val="005E3782"/>
    <w:rsid w:val="005E3A60"/>
    <w:rsid w:val="005E507B"/>
    <w:rsid w:val="005E5795"/>
    <w:rsid w:val="005E594F"/>
    <w:rsid w:val="005E599A"/>
    <w:rsid w:val="005E5B1F"/>
    <w:rsid w:val="005E5B9D"/>
    <w:rsid w:val="005E5E12"/>
    <w:rsid w:val="005E60B7"/>
    <w:rsid w:val="005E7684"/>
    <w:rsid w:val="005E77CE"/>
    <w:rsid w:val="005E784E"/>
    <w:rsid w:val="005E7CBA"/>
    <w:rsid w:val="005E7D25"/>
    <w:rsid w:val="005E7EE9"/>
    <w:rsid w:val="005E7F09"/>
    <w:rsid w:val="005F034F"/>
    <w:rsid w:val="005F1DB0"/>
    <w:rsid w:val="005F21C4"/>
    <w:rsid w:val="005F2644"/>
    <w:rsid w:val="005F3434"/>
    <w:rsid w:val="005F3B7A"/>
    <w:rsid w:val="005F4534"/>
    <w:rsid w:val="005F4862"/>
    <w:rsid w:val="005F4DE8"/>
    <w:rsid w:val="005F53C8"/>
    <w:rsid w:val="005F57D6"/>
    <w:rsid w:val="005F591D"/>
    <w:rsid w:val="005F5B9E"/>
    <w:rsid w:val="005F5D2C"/>
    <w:rsid w:val="005F661C"/>
    <w:rsid w:val="005F69E7"/>
    <w:rsid w:val="005F757D"/>
    <w:rsid w:val="005F7BC3"/>
    <w:rsid w:val="00600134"/>
    <w:rsid w:val="00600226"/>
    <w:rsid w:val="00600460"/>
    <w:rsid w:val="00601981"/>
    <w:rsid w:val="00601A54"/>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037"/>
    <w:rsid w:val="0061058F"/>
    <w:rsid w:val="0061166A"/>
    <w:rsid w:val="00611AEB"/>
    <w:rsid w:val="00612009"/>
    <w:rsid w:val="0061200D"/>
    <w:rsid w:val="006125D4"/>
    <w:rsid w:val="00612A51"/>
    <w:rsid w:val="0061395E"/>
    <w:rsid w:val="00613985"/>
    <w:rsid w:val="00613CDD"/>
    <w:rsid w:val="00613DEB"/>
    <w:rsid w:val="006147C9"/>
    <w:rsid w:val="0061494A"/>
    <w:rsid w:val="00614C28"/>
    <w:rsid w:val="00615999"/>
    <w:rsid w:val="00615D69"/>
    <w:rsid w:val="0061600B"/>
    <w:rsid w:val="0061774D"/>
    <w:rsid w:val="00620715"/>
    <w:rsid w:val="00620AD2"/>
    <w:rsid w:val="006210B8"/>
    <w:rsid w:val="006212D1"/>
    <w:rsid w:val="00621392"/>
    <w:rsid w:val="00621C3B"/>
    <w:rsid w:val="00621EB7"/>
    <w:rsid w:val="00622110"/>
    <w:rsid w:val="006226AC"/>
    <w:rsid w:val="00622936"/>
    <w:rsid w:val="0062337D"/>
    <w:rsid w:val="00623565"/>
    <w:rsid w:val="006237DB"/>
    <w:rsid w:val="00623F2B"/>
    <w:rsid w:val="00623F5C"/>
    <w:rsid w:val="0062448C"/>
    <w:rsid w:val="00624EFF"/>
    <w:rsid w:val="006257A0"/>
    <w:rsid w:val="006263DD"/>
    <w:rsid w:val="00626890"/>
    <w:rsid w:val="00626AF8"/>
    <w:rsid w:val="006300A6"/>
    <w:rsid w:val="006303D2"/>
    <w:rsid w:val="00631149"/>
    <w:rsid w:val="00631236"/>
    <w:rsid w:val="0063184B"/>
    <w:rsid w:val="00632181"/>
    <w:rsid w:val="0063297B"/>
    <w:rsid w:val="00632CDC"/>
    <w:rsid w:val="00632F94"/>
    <w:rsid w:val="00633090"/>
    <w:rsid w:val="006332F3"/>
    <w:rsid w:val="00633476"/>
    <w:rsid w:val="00633A0C"/>
    <w:rsid w:val="00633AA8"/>
    <w:rsid w:val="00634581"/>
    <w:rsid w:val="00635C2A"/>
    <w:rsid w:val="006365F8"/>
    <w:rsid w:val="006366F3"/>
    <w:rsid w:val="00636AEC"/>
    <w:rsid w:val="00636D01"/>
    <w:rsid w:val="00637374"/>
    <w:rsid w:val="00637408"/>
    <w:rsid w:val="006379D6"/>
    <w:rsid w:val="00637C75"/>
    <w:rsid w:val="00637FA5"/>
    <w:rsid w:val="006402AA"/>
    <w:rsid w:val="00640310"/>
    <w:rsid w:val="006403FE"/>
    <w:rsid w:val="0064066B"/>
    <w:rsid w:val="00640B8B"/>
    <w:rsid w:val="0064161A"/>
    <w:rsid w:val="00641823"/>
    <w:rsid w:val="00642466"/>
    <w:rsid w:val="00642504"/>
    <w:rsid w:val="0064257B"/>
    <w:rsid w:val="0064260D"/>
    <w:rsid w:val="00642B9C"/>
    <w:rsid w:val="00643695"/>
    <w:rsid w:val="00643B6D"/>
    <w:rsid w:val="00643C83"/>
    <w:rsid w:val="00644648"/>
    <w:rsid w:val="00644658"/>
    <w:rsid w:val="00644835"/>
    <w:rsid w:val="00645202"/>
    <w:rsid w:val="00646160"/>
    <w:rsid w:val="0064695B"/>
    <w:rsid w:val="00646AE2"/>
    <w:rsid w:val="00646E1D"/>
    <w:rsid w:val="0064740F"/>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4D7A"/>
    <w:rsid w:val="00655424"/>
    <w:rsid w:val="00656378"/>
    <w:rsid w:val="00656425"/>
    <w:rsid w:val="006564B2"/>
    <w:rsid w:val="00656B4F"/>
    <w:rsid w:val="00657353"/>
    <w:rsid w:val="006579FD"/>
    <w:rsid w:val="006605C8"/>
    <w:rsid w:val="00660F90"/>
    <w:rsid w:val="00660FA1"/>
    <w:rsid w:val="00661AD0"/>
    <w:rsid w:val="00661C61"/>
    <w:rsid w:val="006625A1"/>
    <w:rsid w:val="0066277F"/>
    <w:rsid w:val="00662F9A"/>
    <w:rsid w:val="00662FC7"/>
    <w:rsid w:val="006633A7"/>
    <w:rsid w:val="00663591"/>
    <w:rsid w:val="0066388B"/>
    <w:rsid w:val="0066394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4C43"/>
    <w:rsid w:val="006756F0"/>
    <w:rsid w:val="00675ECA"/>
    <w:rsid w:val="00675F7B"/>
    <w:rsid w:val="00676540"/>
    <w:rsid w:val="00676B3D"/>
    <w:rsid w:val="00676C1D"/>
    <w:rsid w:val="00676DF6"/>
    <w:rsid w:val="00677164"/>
    <w:rsid w:val="0067721C"/>
    <w:rsid w:val="006776A9"/>
    <w:rsid w:val="00677DF8"/>
    <w:rsid w:val="00680243"/>
    <w:rsid w:val="00680E35"/>
    <w:rsid w:val="006819C5"/>
    <w:rsid w:val="00681A93"/>
    <w:rsid w:val="00681C40"/>
    <w:rsid w:val="006820C9"/>
    <w:rsid w:val="00682523"/>
    <w:rsid w:val="00682590"/>
    <w:rsid w:val="006832B4"/>
    <w:rsid w:val="00683624"/>
    <w:rsid w:val="006841D7"/>
    <w:rsid w:val="00684765"/>
    <w:rsid w:val="00684ED0"/>
    <w:rsid w:val="00685556"/>
    <w:rsid w:val="00685E8F"/>
    <w:rsid w:val="006862A6"/>
    <w:rsid w:val="00686C9D"/>
    <w:rsid w:val="00686D7E"/>
    <w:rsid w:val="00687123"/>
    <w:rsid w:val="006873C3"/>
    <w:rsid w:val="006876B3"/>
    <w:rsid w:val="00687878"/>
    <w:rsid w:val="00687C50"/>
    <w:rsid w:val="00687E07"/>
    <w:rsid w:val="006909B5"/>
    <w:rsid w:val="0069164C"/>
    <w:rsid w:val="0069190E"/>
    <w:rsid w:val="00691992"/>
    <w:rsid w:val="00691A38"/>
    <w:rsid w:val="00691C6F"/>
    <w:rsid w:val="00692027"/>
    <w:rsid w:val="00692312"/>
    <w:rsid w:val="0069236A"/>
    <w:rsid w:val="00692512"/>
    <w:rsid w:val="006926FD"/>
    <w:rsid w:val="006927C6"/>
    <w:rsid w:val="00692830"/>
    <w:rsid w:val="00692C6E"/>
    <w:rsid w:val="00692E9D"/>
    <w:rsid w:val="00693292"/>
    <w:rsid w:val="00693BEF"/>
    <w:rsid w:val="00693ECB"/>
    <w:rsid w:val="00693FCC"/>
    <w:rsid w:val="00694386"/>
    <w:rsid w:val="006948BE"/>
    <w:rsid w:val="00694B8A"/>
    <w:rsid w:val="006950C8"/>
    <w:rsid w:val="006954E9"/>
    <w:rsid w:val="0069700A"/>
    <w:rsid w:val="00697B8C"/>
    <w:rsid w:val="006A03ED"/>
    <w:rsid w:val="006A07C9"/>
    <w:rsid w:val="006A09EE"/>
    <w:rsid w:val="006A0A80"/>
    <w:rsid w:val="006A10E4"/>
    <w:rsid w:val="006A1B74"/>
    <w:rsid w:val="006A2B0C"/>
    <w:rsid w:val="006A2E3D"/>
    <w:rsid w:val="006A4A78"/>
    <w:rsid w:val="006A4C23"/>
    <w:rsid w:val="006A5CD0"/>
    <w:rsid w:val="006A5E75"/>
    <w:rsid w:val="006A65F5"/>
    <w:rsid w:val="006A6ECE"/>
    <w:rsid w:val="006A7D13"/>
    <w:rsid w:val="006B0626"/>
    <w:rsid w:val="006B0B00"/>
    <w:rsid w:val="006B0D0D"/>
    <w:rsid w:val="006B0D60"/>
    <w:rsid w:val="006B0F54"/>
    <w:rsid w:val="006B13F0"/>
    <w:rsid w:val="006B14E1"/>
    <w:rsid w:val="006B28B3"/>
    <w:rsid w:val="006B2AA2"/>
    <w:rsid w:val="006B2D84"/>
    <w:rsid w:val="006B39C4"/>
    <w:rsid w:val="006B40C4"/>
    <w:rsid w:val="006B4265"/>
    <w:rsid w:val="006B42DD"/>
    <w:rsid w:val="006B43EF"/>
    <w:rsid w:val="006B4537"/>
    <w:rsid w:val="006B4887"/>
    <w:rsid w:val="006B49CA"/>
    <w:rsid w:val="006B571D"/>
    <w:rsid w:val="006B6084"/>
    <w:rsid w:val="006B6CBB"/>
    <w:rsid w:val="006B6F1A"/>
    <w:rsid w:val="006B76D5"/>
    <w:rsid w:val="006C0D03"/>
    <w:rsid w:val="006C0D64"/>
    <w:rsid w:val="006C3366"/>
    <w:rsid w:val="006C378D"/>
    <w:rsid w:val="006C438E"/>
    <w:rsid w:val="006C4B34"/>
    <w:rsid w:val="006C5108"/>
    <w:rsid w:val="006C5312"/>
    <w:rsid w:val="006C5778"/>
    <w:rsid w:val="006C58B9"/>
    <w:rsid w:val="006C627A"/>
    <w:rsid w:val="006C6A87"/>
    <w:rsid w:val="006C6CF3"/>
    <w:rsid w:val="006C76D4"/>
    <w:rsid w:val="006C7DFB"/>
    <w:rsid w:val="006D055A"/>
    <w:rsid w:val="006D1245"/>
    <w:rsid w:val="006D17C3"/>
    <w:rsid w:val="006D1F2D"/>
    <w:rsid w:val="006D3E3F"/>
    <w:rsid w:val="006D49A2"/>
    <w:rsid w:val="006D5C92"/>
    <w:rsid w:val="006D5E33"/>
    <w:rsid w:val="006D5F0B"/>
    <w:rsid w:val="006D67DE"/>
    <w:rsid w:val="006D6DCC"/>
    <w:rsid w:val="006D7CC8"/>
    <w:rsid w:val="006D7F01"/>
    <w:rsid w:val="006E0223"/>
    <w:rsid w:val="006E0972"/>
    <w:rsid w:val="006E1914"/>
    <w:rsid w:val="006E32F7"/>
    <w:rsid w:val="006E3579"/>
    <w:rsid w:val="006E3824"/>
    <w:rsid w:val="006E4295"/>
    <w:rsid w:val="006E5715"/>
    <w:rsid w:val="006E5D1D"/>
    <w:rsid w:val="006E6612"/>
    <w:rsid w:val="006E6CCA"/>
    <w:rsid w:val="006E6DA5"/>
    <w:rsid w:val="006E7049"/>
    <w:rsid w:val="006E711B"/>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4B83"/>
    <w:rsid w:val="006F5FF5"/>
    <w:rsid w:val="006F6421"/>
    <w:rsid w:val="006F6AAC"/>
    <w:rsid w:val="006F7288"/>
    <w:rsid w:val="006F7F4C"/>
    <w:rsid w:val="00700612"/>
    <w:rsid w:val="00700834"/>
    <w:rsid w:val="00700BA4"/>
    <w:rsid w:val="00700CDD"/>
    <w:rsid w:val="00700E0B"/>
    <w:rsid w:val="00700E48"/>
    <w:rsid w:val="00701079"/>
    <w:rsid w:val="007014E7"/>
    <w:rsid w:val="00701E70"/>
    <w:rsid w:val="00701FFA"/>
    <w:rsid w:val="00703079"/>
    <w:rsid w:val="007031D5"/>
    <w:rsid w:val="00703388"/>
    <w:rsid w:val="00703492"/>
    <w:rsid w:val="00703CC1"/>
    <w:rsid w:val="00703EE2"/>
    <w:rsid w:val="007041E8"/>
    <w:rsid w:val="00704418"/>
    <w:rsid w:val="0070441F"/>
    <w:rsid w:val="00704522"/>
    <w:rsid w:val="0070472F"/>
    <w:rsid w:val="00704DED"/>
    <w:rsid w:val="00705435"/>
    <w:rsid w:val="00705504"/>
    <w:rsid w:val="00706A2F"/>
    <w:rsid w:val="007074C9"/>
    <w:rsid w:val="00707614"/>
    <w:rsid w:val="007076CA"/>
    <w:rsid w:val="00707D8C"/>
    <w:rsid w:val="0071003B"/>
    <w:rsid w:val="00710182"/>
    <w:rsid w:val="007104CF"/>
    <w:rsid w:val="00710DFD"/>
    <w:rsid w:val="00710F01"/>
    <w:rsid w:val="00710F3F"/>
    <w:rsid w:val="007112C0"/>
    <w:rsid w:val="00711DDA"/>
    <w:rsid w:val="00712BBB"/>
    <w:rsid w:val="00712CB4"/>
    <w:rsid w:val="00713876"/>
    <w:rsid w:val="00713AD8"/>
    <w:rsid w:val="00713C37"/>
    <w:rsid w:val="00714260"/>
    <w:rsid w:val="00714688"/>
    <w:rsid w:val="007146F2"/>
    <w:rsid w:val="00714DA9"/>
    <w:rsid w:val="00715277"/>
    <w:rsid w:val="00715E05"/>
    <w:rsid w:val="00715E9E"/>
    <w:rsid w:val="007162AC"/>
    <w:rsid w:val="00716373"/>
    <w:rsid w:val="00716F28"/>
    <w:rsid w:val="00717045"/>
    <w:rsid w:val="0071789D"/>
    <w:rsid w:val="00717CD7"/>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3F2A"/>
    <w:rsid w:val="00724BA4"/>
    <w:rsid w:val="00725907"/>
    <w:rsid w:val="00725FE1"/>
    <w:rsid w:val="00726101"/>
    <w:rsid w:val="00726351"/>
    <w:rsid w:val="0072765F"/>
    <w:rsid w:val="00727899"/>
    <w:rsid w:val="00727BED"/>
    <w:rsid w:val="007305B9"/>
    <w:rsid w:val="00730740"/>
    <w:rsid w:val="007307A2"/>
    <w:rsid w:val="00730DFD"/>
    <w:rsid w:val="00730F4D"/>
    <w:rsid w:val="00732034"/>
    <w:rsid w:val="007321AC"/>
    <w:rsid w:val="007324F6"/>
    <w:rsid w:val="00732977"/>
    <w:rsid w:val="00733680"/>
    <w:rsid w:val="00733D36"/>
    <w:rsid w:val="00733F14"/>
    <w:rsid w:val="00733F34"/>
    <w:rsid w:val="00734C95"/>
    <w:rsid w:val="00735248"/>
    <w:rsid w:val="007357F5"/>
    <w:rsid w:val="00735811"/>
    <w:rsid w:val="0073595F"/>
    <w:rsid w:val="007364BB"/>
    <w:rsid w:val="00736FA6"/>
    <w:rsid w:val="0073712D"/>
    <w:rsid w:val="007372DC"/>
    <w:rsid w:val="00737779"/>
    <w:rsid w:val="0073787F"/>
    <w:rsid w:val="007407A9"/>
    <w:rsid w:val="0074144C"/>
    <w:rsid w:val="007418F7"/>
    <w:rsid w:val="00741F9B"/>
    <w:rsid w:val="00742135"/>
    <w:rsid w:val="007428E8"/>
    <w:rsid w:val="00742C09"/>
    <w:rsid w:val="00742C6D"/>
    <w:rsid w:val="00743233"/>
    <w:rsid w:val="007433E1"/>
    <w:rsid w:val="00744EB7"/>
    <w:rsid w:val="007450A4"/>
    <w:rsid w:val="007461F0"/>
    <w:rsid w:val="00747167"/>
    <w:rsid w:val="00747CD6"/>
    <w:rsid w:val="00747D79"/>
    <w:rsid w:val="00751041"/>
    <w:rsid w:val="00751720"/>
    <w:rsid w:val="00751B2E"/>
    <w:rsid w:val="00751DF2"/>
    <w:rsid w:val="007522B6"/>
    <w:rsid w:val="0075260D"/>
    <w:rsid w:val="00752DE6"/>
    <w:rsid w:val="00753D67"/>
    <w:rsid w:val="007548B9"/>
    <w:rsid w:val="00754BB3"/>
    <w:rsid w:val="00755B4F"/>
    <w:rsid w:val="00756AB9"/>
    <w:rsid w:val="00760496"/>
    <w:rsid w:val="00760849"/>
    <w:rsid w:val="007624C2"/>
    <w:rsid w:val="00762C46"/>
    <w:rsid w:val="00763F72"/>
    <w:rsid w:val="0076460C"/>
    <w:rsid w:val="00764F40"/>
    <w:rsid w:val="00764FF1"/>
    <w:rsid w:val="007650F7"/>
    <w:rsid w:val="007653A1"/>
    <w:rsid w:val="00765B4A"/>
    <w:rsid w:val="00765DD3"/>
    <w:rsid w:val="00766015"/>
    <w:rsid w:val="00766E37"/>
    <w:rsid w:val="00767614"/>
    <w:rsid w:val="00770495"/>
    <w:rsid w:val="0077120E"/>
    <w:rsid w:val="007714FA"/>
    <w:rsid w:val="0077178A"/>
    <w:rsid w:val="00771943"/>
    <w:rsid w:val="00771A8E"/>
    <w:rsid w:val="00771DFE"/>
    <w:rsid w:val="0077210C"/>
    <w:rsid w:val="0077227E"/>
    <w:rsid w:val="00772366"/>
    <w:rsid w:val="00773B9B"/>
    <w:rsid w:val="00774265"/>
    <w:rsid w:val="00775381"/>
    <w:rsid w:val="00776E96"/>
    <w:rsid w:val="00777C62"/>
    <w:rsid w:val="00777D97"/>
    <w:rsid w:val="00777F53"/>
    <w:rsid w:val="0078051C"/>
    <w:rsid w:val="00780BC2"/>
    <w:rsid w:val="00781157"/>
    <w:rsid w:val="007819E3"/>
    <w:rsid w:val="00782221"/>
    <w:rsid w:val="00782615"/>
    <w:rsid w:val="0078284D"/>
    <w:rsid w:val="00782893"/>
    <w:rsid w:val="00782F59"/>
    <w:rsid w:val="0078356F"/>
    <w:rsid w:val="0078372D"/>
    <w:rsid w:val="00783B04"/>
    <w:rsid w:val="00783CF2"/>
    <w:rsid w:val="00783DBB"/>
    <w:rsid w:val="00783E38"/>
    <w:rsid w:val="0078401C"/>
    <w:rsid w:val="0078444A"/>
    <w:rsid w:val="0078450A"/>
    <w:rsid w:val="007848ED"/>
    <w:rsid w:val="007856DD"/>
    <w:rsid w:val="00785FA7"/>
    <w:rsid w:val="00786083"/>
    <w:rsid w:val="0078646E"/>
    <w:rsid w:val="00786DB8"/>
    <w:rsid w:val="00786FFD"/>
    <w:rsid w:val="00787559"/>
    <w:rsid w:val="0078767C"/>
    <w:rsid w:val="007878A3"/>
    <w:rsid w:val="00787EC4"/>
    <w:rsid w:val="00790463"/>
    <w:rsid w:val="00790E9B"/>
    <w:rsid w:val="0079158C"/>
    <w:rsid w:val="0079162C"/>
    <w:rsid w:val="00791CBC"/>
    <w:rsid w:val="00792B62"/>
    <w:rsid w:val="00792D6B"/>
    <w:rsid w:val="0079355F"/>
    <w:rsid w:val="00794909"/>
    <w:rsid w:val="00795877"/>
    <w:rsid w:val="00795888"/>
    <w:rsid w:val="007959BA"/>
    <w:rsid w:val="00795BED"/>
    <w:rsid w:val="00797C8F"/>
    <w:rsid w:val="007A00C0"/>
    <w:rsid w:val="007A0C45"/>
    <w:rsid w:val="007A15EB"/>
    <w:rsid w:val="007A1804"/>
    <w:rsid w:val="007A2210"/>
    <w:rsid w:val="007A30C6"/>
    <w:rsid w:val="007A3170"/>
    <w:rsid w:val="007A32FD"/>
    <w:rsid w:val="007A345D"/>
    <w:rsid w:val="007A3C48"/>
    <w:rsid w:val="007A46BF"/>
    <w:rsid w:val="007A5628"/>
    <w:rsid w:val="007A5E90"/>
    <w:rsid w:val="007A6938"/>
    <w:rsid w:val="007A6C1A"/>
    <w:rsid w:val="007A6E4F"/>
    <w:rsid w:val="007A6FA2"/>
    <w:rsid w:val="007A7458"/>
    <w:rsid w:val="007A78CA"/>
    <w:rsid w:val="007A7987"/>
    <w:rsid w:val="007B040F"/>
    <w:rsid w:val="007B0F1C"/>
    <w:rsid w:val="007B2AD8"/>
    <w:rsid w:val="007B2B08"/>
    <w:rsid w:val="007B3B17"/>
    <w:rsid w:val="007B4930"/>
    <w:rsid w:val="007B49AD"/>
    <w:rsid w:val="007B4B07"/>
    <w:rsid w:val="007B4FBE"/>
    <w:rsid w:val="007B57DD"/>
    <w:rsid w:val="007B59EC"/>
    <w:rsid w:val="007B5FBC"/>
    <w:rsid w:val="007B6185"/>
    <w:rsid w:val="007B730D"/>
    <w:rsid w:val="007B731A"/>
    <w:rsid w:val="007B7708"/>
    <w:rsid w:val="007C0967"/>
    <w:rsid w:val="007C09C9"/>
    <w:rsid w:val="007C0ABD"/>
    <w:rsid w:val="007C0D15"/>
    <w:rsid w:val="007C0EB9"/>
    <w:rsid w:val="007C10B6"/>
    <w:rsid w:val="007C10BC"/>
    <w:rsid w:val="007C1338"/>
    <w:rsid w:val="007C1948"/>
    <w:rsid w:val="007C26D8"/>
    <w:rsid w:val="007C28B2"/>
    <w:rsid w:val="007C2926"/>
    <w:rsid w:val="007C35C8"/>
    <w:rsid w:val="007C50C3"/>
    <w:rsid w:val="007C5488"/>
    <w:rsid w:val="007C578F"/>
    <w:rsid w:val="007C5CDA"/>
    <w:rsid w:val="007C60C5"/>
    <w:rsid w:val="007C6173"/>
    <w:rsid w:val="007C6765"/>
    <w:rsid w:val="007C69BE"/>
    <w:rsid w:val="007C6BF1"/>
    <w:rsid w:val="007C6E29"/>
    <w:rsid w:val="007C6F4A"/>
    <w:rsid w:val="007C7737"/>
    <w:rsid w:val="007C7D76"/>
    <w:rsid w:val="007D05E6"/>
    <w:rsid w:val="007D0B54"/>
    <w:rsid w:val="007D0E91"/>
    <w:rsid w:val="007D0F99"/>
    <w:rsid w:val="007D1CFF"/>
    <w:rsid w:val="007D2135"/>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64D"/>
    <w:rsid w:val="007E2C1E"/>
    <w:rsid w:val="007E2D0C"/>
    <w:rsid w:val="007E43CA"/>
    <w:rsid w:val="007E4624"/>
    <w:rsid w:val="007E4E9A"/>
    <w:rsid w:val="007E591B"/>
    <w:rsid w:val="007E5CA9"/>
    <w:rsid w:val="007E6210"/>
    <w:rsid w:val="007E6503"/>
    <w:rsid w:val="007E67F1"/>
    <w:rsid w:val="007E6F39"/>
    <w:rsid w:val="007E760E"/>
    <w:rsid w:val="007E76D4"/>
    <w:rsid w:val="007E7AC0"/>
    <w:rsid w:val="007E7BA0"/>
    <w:rsid w:val="007E7E70"/>
    <w:rsid w:val="007F1F64"/>
    <w:rsid w:val="007F24CD"/>
    <w:rsid w:val="007F2930"/>
    <w:rsid w:val="007F2B5D"/>
    <w:rsid w:val="007F324E"/>
    <w:rsid w:val="007F35D6"/>
    <w:rsid w:val="007F4CD9"/>
    <w:rsid w:val="007F4D8A"/>
    <w:rsid w:val="007F541C"/>
    <w:rsid w:val="007F56CA"/>
    <w:rsid w:val="007F5A08"/>
    <w:rsid w:val="007F6140"/>
    <w:rsid w:val="007F6323"/>
    <w:rsid w:val="007F7451"/>
    <w:rsid w:val="008022E6"/>
    <w:rsid w:val="00802802"/>
    <w:rsid w:val="00802B8C"/>
    <w:rsid w:val="00803236"/>
    <w:rsid w:val="00803637"/>
    <w:rsid w:val="00804102"/>
    <w:rsid w:val="0080422B"/>
    <w:rsid w:val="00804A43"/>
    <w:rsid w:val="008052E9"/>
    <w:rsid w:val="00805557"/>
    <w:rsid w:val="008058D9"/>
    <w:rsid w:val="00806796"/>
    <w:rsid w:val="00806918"/>
    <w:rsid w:val="00806D64"/>
    <w:rsid w:val="00806FA1"/>
    <w:rsid w:val="00806FCE"/>
    <w:rsid w:val="008101B1"/>
    <w:rsid w:val="00810E49"/>
    <w:rsid w:val="00811DE3"/>
    <w:rsid w:val="00812486"/>
    <w:rsid w:val="00812BAB"/>
    <w:rsid w:val="00813A1A"/>
    <w:rsid w:val="00814627"/>
    <w:rsid w:val="0081488B"/>
    <w:rsid w:val="00814D30"/>
    <w:rsid w:val="00814F0A"/>
    <w:rsid w:val="008159A0"/>
    <w:rsid w:val="00815A78"/>
    <w:rsid w:val="00815AAE"/>
    <w:rsid w:val="00816F22"/>
    <w:rsid w:val="008171BE"/>
    <w:rsid w:val="00817787"/>
    <w:rsid w:val="00817EAA"/>
    <w:rsid w:val="00820D3B"/>
    <w:rsid w:val="008212E7"/>
    <w:rsid w:val="0082169C"/>
    <w:rsid w:val="00821792"/>
    <w:rsid w:val="00821E79"/>
    <w:rsid w:val="00821F77"/>
    <w:rsid w:val="00822570"/>
    <w:rsid w:val="00822837"/>
    <w:rsid w:val="008237F3"/>
    <w:rsid w:val="00824A92"/>
    <w:rsid w:val="00825421"/>
    <w:rsid w:val="00825525"/>
    <w:rsid w:val="008256F2"/>
    <w:rsid w:val="00825D14"/>
    <w:rsid w:val="0082649E"/>
    <w:rsid w:val="0082650D"/>
    <w:rsid w:val="008268C0"/>
    <w:rsid w:val="008278CC"/>
    <w:rsid w:val="0082795F"/>
    <w:rsid w:val="00827C56"/>
    <w:rsid w:val="008305F8"/>
    <w:rsid w:val="00830BDA"/>
    <w:rsid w:val="00830DEB"/>
    <w:rsid w:val="008314F6"/>
    <w:rsid w:val="00831530"/>
    <w:rsid w:val="00831CDE"/>
    <w:rsid w:val="00831F2B"/>
    <w:rsid w:val="008322B5"/>
    <w:rsid w:val="00833414"/>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051E"/>
    <w:rsid w:val="00851F1B"/>
    <w:rsid w:val="00852937"/>
    <w:rsid w:val="008529B1"/>
    <w:rsid w:val="008532AE"/>
    <w:rsid w:val="00853F86"/>
    <w:rsid w:val="008548A7"/>
    <w:rsid w:val="00855442"/>
    <w:rsid w:val="008555FA"/>
    <w:rsid w:val="0085599D"/>
    <w:rsid w:val="0085606F"/>
    <w:rsid w:val="00856A51"/>
    <w:rsid w:val="008570A7"/>
    <w:rsid w:val="008572E2"/>
    <w:rsid w:val="00857578"/>
    <w:rsid w:val="00857F01"/>
    <w:rsid w:val="0086015C"/>
    <w:rsid w:val="008605F3"/>
    <w:rsid w:val="0086070D"/>
    <w:rsid w:val="008609C6"/>
    <w:rsid w:val="00860C04"/>
    <w:rsid w:val="00861357"/>
    <w:rsid w:val="00861B58"/>
    <w:rsid w:val="00861C20"/>
    <w:rsid w:val="00862132"/>
    <w:rsid w:val="00863852"/>
    <w:rsid w:val="00863884"/>
    <w:rsid w:val="00863D40"/>
    <w:rsid w:val="00864E28"/>
    <w:rsid w:val="00865AD1"/>
    <w:rsid w:val="00866A82"/>
    <w:rsid w:val="00866E94"/>
    <w:rsid w:val="008670D3"/>
    <w:rsid w:val="008673C9"/>
    <w:rsid w:val="00870769"/>
    <w:rsid w:val="00870A95"/>
    <w:rsid w:val="0087118B"/>
    <w:rsid w:val="008714F3"/>
    <w:rsid w:val="00871658"/>
    <w:rsid w:val="00871833"/>
    <w:rsid w:val="00871C51"/>
    <w:rsid w:val="00871DE7"/>
    <w:rsid w:val="00872D72"/>
    <w:rsid w:val="00872F86"/>
    <w:rsid w:val="008731D9"/>
    <w:rsid w:val="0087321E"/>
    <w:rsid w:val="0087339A"/>
    <w:rsid w:val="00873E2B"/>
    <w:rsid w:val="008741C7"/>
    <w:rsid w:val="00874811"/>
    <w:rsid w:val="008748F7"/>
    <w:rsid w:val="00874999"/>
    <w:rsid w:val="0087500D"/>
    <w:rsid w:val="008757BE"/>
    <w:rsid w:val="00875E16"/>
    <w:rsid w:val="008764E6"/>
    <w:rsid w:val="00877308"/>
    <w:rsid w:val="0087790B"/>
    <w:rsid w:val="008800AC"/>
    <w:rsid w:val="00880273"/>
    <w:rsid w:val="0088034D"/>
    <w:rsid w:val="00880DDD"/>
    <w:rsid w:val="008817AD"/>
    <w:rsid w:val="00882309"/>
    <w:rsid w:val="008826AF"/>
    <w:rsid w:val="00882E7E"/>
    <w:rsid w:val="008832BB"/>
    <w:rsid w:val="00883628"/>
    <w:rsid w:val="0088404B"/>
    <w:rsid w:val="0088423C"/>
    <w:rsid w:val="00885125"/>
    <w:rsid w:val="0088522F"/>
    <w:rsid w:val="0088543F"/>
    <w:rsid w:val="00885859"/>
    <w:rsid w:val="00885B13"/>
    <w:rsid w:val="00885F25"/>
    <w:rsid w:val="008860DF"/>
    <w:rsid w:val="0088684C"/>
    <w:rsid w:val="00886DB9"/>
    <w:rsid w:val="00886FBF"/>
    <w:rsid w:val="008873B4"/>
    <w:rsid w:val="00887A0C"/>
    <w:rsid w:val="00887DCB"/>
    <w:rsid w:val="00887F71"/>
    <w:rsid w:val="0089040B"/>
    <w:rsid w:val="00890CB0"/>
    <w:rsid w:val="00891685"/>
    <w:rsid w:val="00891A82"/>
    <w:rsid w:val="008934D9"/>
    <w:rsid w:val="008935D1"/>
    <w:rsid w:val="008947DE"/>
    <w:rsid w:val="00894C7D"/>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B1F"/>
    <w:rsid w:val="008A3D99"/>
    <w:rsid w:val="008A3F9F"/>
    <w:rsid w:val="008A55F6"/>
    <w:rsid w:val="008A55F9"/>
    <w:rsid w:val="008A562B"/>
    <w:rsid w:val="008A5A1E"/>
    <w:rsid w:val="008A6427"/>
    <w:rsid w:val="008B0A71"/>
    <w:rsid w:val="008B1088"/>
    <w:rsid w:val="008B1387"/>
    <w:rsid w:val="008B1FDE"/>
    <w:rsid w:val="008B2A67"/>
    <w:rsid w:val="008B2AD5"/>
    <w:rsid w:val="008B3A95"/>
    <w:rsid w:val="008B40E1"/>
    <w:rsid w:val="008B414B"/>
    <w:rsid w:val="008B461D"/>
    <w:rsid w:val="008B4728"/>
    <w:rsid w:val="008B5B7D"/>
    <w:rsid w:val="008B5F58"/>
    <w:rsid w:val="008B657B"/>
    <w:rsid w:val="008B6C76"/>
    <w:rsid w:val="008B710B"/>
    <w:rsid w:val="008C0DC0"/>
    <w:rsid w:val="008C16B8"/>
    <w:rsid w:val="008C1BE7"/>
    <w:rsid w:val="008C23D2"/>
    <w:rsid w:val="008C2FDF"/>
    <w:rsid w:val="008C39C6"/>
    <w:rsid w:val="008C3AF8"/>
    <w:rsid w:val="008C3B58"/>
    <w:rsid w:val="008C3DDD"/>
    <w:rsid w:val="008C4261"/>
    <w:rsid w:val="008C47FD"/>
    <w:rsid w:val="008C4B76"/>
    <w:rsid w:val="008C4B7E"/>
    <w:rsid w:val="008C539D"/>
    <w:rsid w:val="008C5487"/>
    <w:rsid w:val="008C56E2"/>
    <w:rsid w:val="008C58EA"/>
    <w:rsid w:val="008C6885"/>
    <w:rsid w:val="008C6B25"/>
    <w:rsid w:val="008C74F1"/>
    <w:rsid w:val="008D0926"/>
    <w:rsid w:val="008D14B9"/>
    <w:rsid w:val="008D186C"/>
    <w:rsid w:val="008D1919"/>
    <w:rsid w:val="008D194C"/>
    <w:rsid w:val="008D1F1B"/>
    <w:rsid w:val="008D1FF9"/>
    <w:rsid w:val="008D2612"/>
    <w:rsid w:val="008D274B"/>
    <w:rsid w:val="008D2BEE"/>
    <w:rsid w:val="008D3365"/>
    <w:rsid w:val="008D3417"/>
    <w:rsid w:val="008D361B"/>
    <w:rsid w:val="008D36AE"/>
    <w:rsid w:val="008D3D7A"/>
    <w:rsid w:val="008D44F9"/>
    <w:rsid w:val="008D495A"/>
    <w:rsid w:val="008D4B6D"/>
    <w:rsid w:val="008D4E7E"/>
    <w:rsid w:val="008D4F61"/>
    <w:rsid w:val="008D585C"/>
    <w:rsid w:val="008D59FA"/>
    <w:rsid w:val="008D5A00"/>
    <w:rsid w:val="008D7325"/>
    <w:rsid w:val="008D7883"/>
    <w:rsid w:val="008E039E"/>
    <w:rsid w:val="008E081B"/>
    <w:rsid w:val="008E0893"/>
    <w:rsid w:val="008E0AD0"/>
    <w:rsid w:val="008E10EF"/>
    <w:rsid w:val="008E129D"/>
    <w:rsid w:val="008E1302"/>
    <w:rsid w:val="008E1630"/>
    <w:rsid w:val="008E1D9C"/>
    <w:rsid w:val="008E1F39"/>
    <w:rsid w:val="008E2987"/>
    <w:rsid w:val="008E29BE"/>
    <w:rsid w:val="008E324E"/>
    <w:rsid w:val="008E33EF"/>
    <w:rsid w:val="008E3859"/>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E799B"/>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5A60"/>
    <w:rsid w:val="008F6222"/>
    <w:rsid w:val="008F6EB2"/>
    <w:rsid w:val="008F73AC"/>
    <w:rsid w:val="008F7A52"/>
    <w:rsid w:val="008F7BBC"/>
    <w:rsid w:val="008F7E25"/>
    <w:rsid w:val="009016DA"/>
    <w:rsid w:val="009019BE"/>
    <w:rsid w:val="00901AB2"/>
    <w:rsid w:val="00901D6B"/>
    <w:rsid w:val="00902599"/>
    <w:rsid w:val="009026AE"/>
    <w:rsid w:val="0090293D"/>
    <w:rsid w:val="00902E5A"/>
    <w:rsid w:val="009036B0"/>
    <w:rsid w:val="00903EC4"/>
    <w:rsid w:val="00905008"/>
    <w:rsid w:val="009056AD"/>
    <w:rsid w:val="009061D7"/>
    <w:rsid w:val="00906E68"/>
    <w:rsid w:val="00907378"/>
    <w:rsid w:val="00907E2F"/>
    <w:rsid w:val="00907F52"/>
    <w:rsid w:val="00907FA2"/>
    <w:rsid w:val="00907FB6"/>
    <w:rsid w:val="00911DAB"/>
    <w:rsid w:val="0091246C"/>
    <w:rsid w:val="0091268D"/>
    <w:rsid w:val="009128C5"/>
    <w:rsid w:val="00912AEE"/>
    <w:rsid w:val="00913691"/>
    <w:rsid w:val="0091465B"/>
    <w:rsid w:val="009146BD"/>
    <w:rsid w:val="009148A5"/>
    <w:rsid w:val="00914A1B"/>
    <w:rsid w:val="00914ACC"/>
    <w:rsid w:val="00915E70"/>
    <w:rsid w:val="009169C4"/>
    <w:rsid w:val="00916A4B"/>
    <w:rsid w:val="00916F83"/>
    <w:rsid w:val="0091702B"/>
    <w:rsid w:val="00917188"/>
    <w:rsid w:val="009173F0"/>
    <w:rsid w:val="009204D1"/>
    <w:rsid w:val="009207EB"/>
    <w:rsid w:val="00920ABD"/>
    <w:rsid w:val="00921408"/>
    <w:rsid w:val="009215B8"/>
    <w:rsid w:val="0092161D"/>
    <w:rsid w:val="009218CF"/>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169E"/>
    <w:rsid w:val="009326BD"/>
    <w:rsid w:val="009327C6"/>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5B8"/>
    <w:rsid w:val="0093767D"/>
    <w:rsid w:val="00937CF1"/>
    <w:rsid w:val="009405A7"/>
    <w:rsid w:val="009418C1"/>
    <w:rsid w:val="009420DE"/>
    <w:rsid w:val="009434C0"/>
    <w:rsid w:val="009445D8"/>
    <w:rsid w:val="00944DC7"/>
    <w:rsid w:val="00944FC2"/>
    <w:rsid w:val="00946768"/>
    <w:rsid w:val="00946FDF"/>
    <w:rsid w:val="0094774B"/>
    <w:rsid w:val="00950AEC"/>
    <w:rsid w:val="00950D87"/>
    <w:rsid w:val="009517A3"/>
    <w:rsid w:val="00951C9E"/>
    <w:rsid w:val="00952730"/>
    <w:rsid w:val="00952C17"/>
    <w:rsid w:val="00954E8D"/>
    <w:rsid w:val="00955188"/>
    <w:rsid w:val="0095548D"/>
    <w:rsid w:val="00955EBD"/>
    <w:rsid w:val="0095620E"/>
    <w:rsid w:val="0095647C"/>
    <w:rsid w:val="009565C1"/>
    <w:rsid w:val="00956C4F"/>
    <w:rsid w:val="00956E56"/>
    <w:rsid w:val="00957196"/>
    <w:rsid w:val="0095719B"/>
    <w:rsid w:val="00957BA0"/>
    <w:rsid w:val="0096010B"/>
    <w:rsid w:val="00960816"/>
    <w:rsid w:val="009614D3"/>
    <w:rsid w:val="009617D6"/>
    <w:rsid w:val="0096189F"/>
    <w:rsid w:val="00961C67"/>
    <w:rsid w:val="00961DA3"/>
    <w:rsid w:val="00961E4F"/>
    <w:rsid w:val="009624F5"/>
    <w:rsid w:val="009628BE"/>
    <w:rsid w:val="00962918"/>
    <w:rsid w:val="009629EE"/>
    <w:rsid w:val="00962B77"/>
    <w:rsid w:val="00962DD9"/>
    <w:rsid w:val="00962E74"/>
    <w:rsid w:val="00963CE5"/>
    <w:rsid w:val="0096416B"/>
    <w:rsid w:val="009646A2"/>
    <w:rsid w:val="00964DF9"/>
    <w:rsid w:val="0096504C"/>
    <w:rsid w:val="009655CF"/>
    <w:rsid w:val="00965812"/>
    <w:rsid w:val="009659F3"/>
    <w:rsid w:val="00965D19"/>
    <w:rsid w:val="009660A4"/>
    <w:rsid w:val="009660F4"/>
    <w:rsid w:val="00966105"/>
    <w:rsid w:val="00966377"/>
    <w:rsid w:val="00966629"/>
    <w:rsid w:val="00967649"/>
    <w:rsid w:val="00967DE3"/>
    <w:rsid w:val="00967DF7"/>
    <w:rsid w:val="00967E95"/>
    <w:rsid w:val="00971380"/>
    <w:rsid w:val="00971848"/>
    <w:rsid w:val="00971AD8"/>
    <w:rsid w:val="00973A81"/>
    <w:rsid w:val="00973F3D"/>
    <w:rsid w:val="0097400E"/>
    <w:rsid w:val="0097408C"/>
    <w:rsid w:val="00974837"/>
    <w:rsid w:val="00974FA2"/>
    <w:rsid w:val="0097507A"/>
    <w:rsid w:val="00975465"/>
    <w:rsid w:val="00975C56"/>
    <w:rsid w:val="009761B8"/>
    <w:rsid w:val="00976F7B"/>
    <w:rsid w:val="0097753E"/>
    <w:rsid w:val="00980360"/>
    <w:rsid w:val="00981D56"/>
    <w:rsid w:val="00981EAC"/>
    <w:rsid w:val="00982CC3"/>
    <w:rsid w:val="00984932"/>
    <w:rsid w:val="009859BF"/>
    <w:rsid w:val="00986583"/>
    <w:rsid w:val="00986677"/>
    <w:rsid w:val="00986A2B"/>
    <w:rsid w:val="009873AF"/>
    <w:rsid w:val="0098759C"/>
    <w:rsid w:val="009905C4"/>
    <w:rsid w:val="0099108B"/>
    <w:rsid w:val="0099109A"/>
    <w:rsid w:val="0099142E"/>
    <w:rsid w:val="00991833"/>
    <w:rsid w:val="00992976"/>
    <w:rsid w:val="00992B61"/>
    <w:rsid w:val="00992CAF"/>
    <w:rsid w:val="00992FCD"/>
    <w:rsid w:val="00994CE6"/>
    <w:rsid w:val="00995DCB"/>
    <w:rsid w:val="0099667E"/>
    <w:rsid w:val="00996C57"/>
    <w:rsid w:val="00996C87"/>
    <w:rsid w:val="00997390"/>
    <w:rsid w:val="009973F9"/>
    <w:rsid w:val="009A1904"/>
    <w:rsid w:val="009A3179"/>
    <w:rsid w:val="009A31AC"/>
    <w:rsid w:val="009A380A"/>
    <w:rsid w:val="009A3D6B"/>
    <w:rsid w:val="009A40C5"/>
    <w:rsid w:val="009A451B"/>
    <w:rsid w:val="009A4930"/>
    <w:rsid w:val="009A4DE5"/>
    <w:rsid w:val="009A4E42"/>
    <w:rsid w:val="009A5924"/>
    <w:rsid w:val="009A59C9"/>
    <w:rsid w:val="009A69A6"/>
    <w:rsid w:val="009A7AA0"/>
    <w:rsid w:val="009B02C3"/>
    <w:rsid w:val="009B0951"/>
    <w:rsid w:val="009B1E2A"/>
    <w:rsid w:val="009B2A2F"/>
    <w:rsid w:val="009B2A8D"/>
    <w:rsid w:val="009B2DC5"/>
    <w:rsid w:val="009B3E48"/>
    <w:rsid w:val="009B4084"/>
    <w:rsid w:val="009B4F39"/>
    <w:rsid w:val="009B5211"/>
    <w:rsid w:val="009B5245"/>
    <w:rsid w:val="009B531A"/>
    <w:rsid w:val="009B5621"/>
    <w:rsid w:val="009B57AA"/>
    <w:rsid w:val="009B5ED7"/>
    <w:rsid w:val="009B6BD8"/>
    <w:rsid w:val="009B7587"/>
    <w:rsid w:val="009B78EC"/>
    <w:rsid w:val="009B7B13"/>
    <w:rsid w:val="009C0703"/>
    <w:rsid w:val="009C0BC2"/>
    <w:rsid w:val="009C0E41"/>
    <w:rsid w:val="009C11E6"/>
    <w:rsid w:val="009C1426"/>
    <w:rsid w:val="009C1468"/>
    <w:rsid w:val="009C280D"/>
    <w:rsid w:val="009C2961"/>
    <w:rsid w:val="009C2B96"/>
    <w:rsid w:val="009C395F"/>
    <w:rsid w:val="009C3C55"/>
    <w:rsid w:val="009C3DA2"/>
    <w:rsid w:val="009C3E76"/>
    <w:rsid w:val="009C3E9D"/>
    <w:rsid w:val="009C4D2B"/>
    <w:rsid w:val="009C50E0"/>
    <w:rsid w:val="009C5494"/>
    <w:rsid w:val="009C5718"/>
    <w:rsid w:val="009C5766"/>
    <w:rsid w:val="009C5C47"/>
    <w:rsid w:val="009C5F1A"/>
    <w:rsid w:val="009C62A0"/>
    <w:rsid w:val="009C68AE"/>
    <w:rsid w:val="009C7629"/>
    <w:rsid w:val="009C763C"/>
    <w:rsid w:val="009D005B"/>
    <w:rsid w:val="009D00B9"/>
    <w:rsid w:val="009D018F"/>
    <w:rsid w:val="009D068B"/>
    <w:rsid w:val="009D112D"/>
    <w:rsid w:val="009D13CA"/>
    <w:rsid w:val="009D1A97"/>
    <w:rsid w:val="009D228A"/>
    <w:rsid w:val="009D242A"/>
    <w:rsid w:val="009D2585"/>
    <w:rsid w:val="009D3402"/>
    <w:rsid w:val="009D3955"/>
    <w:rsid w:val="009D3D37"/>
    <w:rsid w:val="009D48F3"/>
    <w:rsid w:val="009D499F"/>
    <w:rsid w:val="009D4D79"/>
    <w:rsid w:val="009D54C6"/>
    <w:rsid w:val="009D57D4"/>
    <w:rsid w:val="009D67E9"/>
    <w:rsid w:val="009D684F"/>
    <w:rsid w:val="009D6CC0"/>
    <w:rsid w:val="009D7269"/>
    <w:rsid w:val="009D7814"/>
    <w:rsid w:val="009D7E1B"/>
    <w:rsid w:val="009D7E8B"/>
    <w:rsid w:val="009D7EA1"/>
    <w:rsid w:val="009E0141"/>
    <w:rsid w:val="009E0240"/>
    <w:rsid w:val="009E0282"/>
    <w:rsid w:val="009E04FC"/>
    <w:rsid w:val="009E0545"/>
    <w:rsid w:val="009E0CE5"/>
    <w:rsid w:val="009E0EBE"/>
    <w:rsid w:val="009E12CD"/>
    <w:rsid w:val="009E16A4"/>
    <w:rsid w:val="009E1AC6"/>
    <w:rsid w:val="009E2225"/>
    <w:rsid w:val="009E3218"/>
    <w:rsid w:val="009E3265"/>
    <w:rsid w:val="009E350F"/>
    <w:rsid w:val="009E3D9B"/>
    <w:rsid w:val="009E43ED"/>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4A"/>
    <w:rsid w:val="009F155A"/>
    <w:rsid w:val="009F15C1"/>
    <w:rsid w:val="009F16DC"/>
    <w:rsid w:val="009F1C2E"/>
    <w:rsid w:val="009F28D1"/>
    <w:rsid w:val="009F5133"/>
    <w:rsid w:val="009F5752"/>
    <w:rsid w:val="009F5A45"/>
    <w:rsid w:val="009F5B96"/>
    <w:rsid w:val="009F5CA1"/>
    <w:rsid w:val="009F5DD0"/>
    <w:rsid w:val="009F64F2"/>
    <w:rsid w:val="009F7232"/>
    <w:rsid w:val="009F7328"/>
    <w:rsid w:val="009F763D"/>
    <w:rsid w:val="009F7C1C"/>
    <w:rsid w:val="00A009F1"/>
    <w:rsid w:val="00A011B4"/>
    <w:rsid w:val="00A014DD"/>
    <w:rsid w:val="00A0170D"/>
    <w:rsid w:val="00A0198B"/>
    <w:rsid w:val="00A01D7E"/>
    <w:rsid w:val="00A02304"/>
    <w:rsid w:val="00A02317"/>
    <w:rsid w:val="00A02469"/>
    <w:rsid w:val="00A02797"/>
    <w:rsid w:val="00A030FC"/>
    <w:rsid w:val="00A04811"/>
    <w:rsid w:val="00A0486F"/>
    <w:rsid w:val="00A04F94"/>
    <w:rsid w:val="00A05646"/>
    <w:rsid w:val="00A05804"/>
    <w:rsid w:val="00A05A38"/>
    <w:rsid w:val="00A063F7"/>
    <w:rsid w:val="00A06780"/>
    <w:rsid w:val="00A07038"/>
    <w:rsid w:val="00A07160"/>
    <w:rsid w:val="00A07A9A"/>
    <w:rsid w:val="00A07F17"/>
    <w:rsid w:val="00A1002E"/>
    <w:rsid w:val="00A11191"/>
    <w:rsid w:val="00A1138D"/>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A03"/>
    <w:rsid w:val="00A20FBC"/>
    <w:rsid w:val="00A21084"/>
    <w:rsid w:val="00A229B1"/>
    <w:rsid w:val="00A23275"/>
    <w:rsid w:val="00A23AC7"/>
    <w:rsid w:val="00A244C8"/>
    <w:rsid w:val="00A24544"/>
    <w:rsid w:val="00A24774"/>
    <w:rsid w:val="00A24D74"/>
    <w:rsid w:val="00A25343"/>
    <w:rsid w:val="00A25A3B"/>
    <w:rsid w:val="00A25D74"/>
    <w:rsid w:val="00A25E20"/>
    <w:rsid w:val="00A26051"/>
    <w:rsid w:val="00A2616B"/>
    <w:rsid w:val="00A26CA9"/>
    <w:rsid w:val="00A26DA1"/>
    <w:rsid w:val="00A273D2"/>
    <w:rsid w:val="00A301CA"/>
    <w:rsid w:val="00A30ACB"/>
    <w:rsid w:val="00A3118F"/>
    <w:rsid w:val="00A31989"/>
    <w:rsid w:val="00A31EEE"/>
    <w:rsid w:val="00A32029"/>
    <w:rsid w:val="00A32850"/>
    <w:rsid w:val="00A32EE7"/>
    <w:rsid w:val="00A338CF"/>
    <w:rsid w:val="00A33ACF"/>
    <w:rsid w:val="00A33E21"/>
    <w:rsid w:val="00A341D3"/>
    <w:rsid w:val="00A34A8B"/>
    <w:rsid w:val="00A353EF"/>
    <w:rsid w:val="00A35568"/>
    <w:rsid w:val="00A357B3"/>
    <w:rsid w:val="00A3597E"/>
    <w:rsid w:val="00A3651C"/>
    <w:rsid w:val="00A369E4"/>
    <w:rsid w:val="00A374DD"/>
    <w:rsid w:val="00A37A07"/>
    <w:rsid w:val="00A4118D"/>
    <w:rsid w:val="00A42358"/>
    <w:rsid w:val="00A42551"/>
    <w:rsid w:val="00A42851"/>
    <w:rsid w:val="00A43B24"/>
    <w:rsid w:val="00A44BD1"/>
    <w:rsid w:val="00A44F83"/>
    <w:rsid w:val="00A45103"/>
    <w:rsid w:val="00A45526"/>
    <w:rsid w:val="00A456D9"/>
    <w:rsid w:val="00A45CA8"/>
    <w:rsid w:val="00A46C66"/>
    <w:rsid w:val="00A46CC6"/>
    <w:rsid w:val="00A47016"/>
    <w:rsid w:val="00A470C7"/>
    <w:rsid w:val="00A47726"/>
    <w:rsid w:val="00A47AEE"/>
    <w:rsid w:val="00A47E4F"/>
    <w:rsid w:val="00A51667"/>
    <w:rsid w:val="00A52363"/>
    <w:rsid w:val="00A52461"/>
    <w:rsid w:val="00A52837"/>
    <w:rsid w:val="00A52C34"/>
    <w:rsid w:val="00A5352C"/>
    <w:rsid w:val="00A53C9E"/>
    <w:rsid w:val="00A53FC7"/>
    <w:rsid w:val="00A54179"/>
    <w:rsid w:val="00A5429B"/>
    <w:rsid w:val="00A54C36"/>
    <w:rsid w:val="00A558B4"/>
    <w:rsid w:val="00A5652D"/>
    <w:rsid w:val="00A573D3"/>
    <w:rsid w:val="00A575A1"/>
    <w:rsid w:val="00A577EA"/>
    <w:rsid w:val="00A5790A"/>
    <w:rsid w:val="00A60E79"/>
    <w:rsid w:val="00A614C5"/>
    <w:rsid w:val="00A62899"/>
    <w:rsid w:val="00A62ED4"/>
    <w:rsid w:val="00A631B7"/>
    <w:rsid w:val="00A63F4A"/>
    <w:rsid w:val="00A65475"/>
    <w:rsid w:val="00A65565"/>
    <w:rsid w:val="00A65AA7"/>
    <w:rsid w:val="00A66013"/>
    <w:rsid w:val="00A66027"/>
    <w:rsid w:val="00A66E53"/>
    <w:rsid w:val="00A671AA"/>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2E0"/>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78E"/>
    <w:rsid w:val="00A96C13"/>
    <w:rsid w:val="00A96C7B"/>
    <w:rsid w:val="00A9756F"/>
    <w:rsid w:val="00AA0876"/>
    <w:rsid w:val="00AA0BAB"/>
    <w:rsid w:val="00AA1DA2"/>
    <w:rsid w:val="00AA2181"/>
    <w:rsid w:val="00AA22D2"/>
    <w:rsid w:val="00AA24AE"/>
    <w:rsid w:val="00AA2F77"/>
    <w:rsid w:val="00AA378E"/>
    <w:rsid w:val="00AA44FF"/>
    <w:rsid w:val="00AA45AA"/>
    <w:rsid w:val="00AA463C"/>
    <w:rsid w:val="00AA4B92"/>
    <w:rsid w:val="00AA4D9A"/>
    <w:rsid w:val="00AA50ED"/>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29E4"/>
    <w:rsid w:val="00AB30ED"/>
    <w:rsid w:val="00AB40DC"/>
    <w:rsid w:val="00AB4425"/>
    <w:rsid w:val="00AB4A7E"/>
    <w:rsid w:val="00AB4DF1"/>
    <w:rsid w:val="00AB4ECB"/>
    <w:rsid w:val="00AB6061"/>
    <w:rsid w:val="00AB64EA"/>
    <w:rsid w:val="00AB6864"/>
    <w:rsid w:val="00AB6C9F"/>
    <w:rsid w:val="00AB707C"/>
    <w:rsid w:val="00AB7534"/>
    <w:rsid w:val="00AB7CAE"/>
    <w:rsid w:val="00AB7DAA"/>
    <w:rsid w:val="00AC0554"/>
    <w:rsid w:val="00AC0699"/>
    <w:rsid w:val="00AC0ADB"/>
    <w:rsid w:val="00AC0D38"/>
    <w:rsid w:val="00AC1024"/>
    <w:rsid w:val="00AC1167"/>
    <w:rsid w:val="00AC1278"/>
    <w:rsid w:val="00AC17D7"/>
    <w:rsid w:val="00AC1A5B"/>
    <w:rsid w:val="00AC1C5C"/>
    <w:rsid w:val="00AC2194"/>
    <w:rsid w:val="00AC2945"/>
    <w:rsid w:val="00AC2B31"/>
    <w:rsid w:val="00AC2B96"/>
    <w:rsid w:val="00AC2E63"/>
    <w:rsid w:val="00AC3230"/>
    <w:rsid w:val="00AC36F7"/>
    <w:rsid w:val="00AC3866"/>
    <w:rsid w:val="00AC39D2"/>
    <w:rsid w:val="00AC4150"/>
    <w:rsid w:val="00AC49B2"/>
    <w:rsid w:val="00AC4C76"/>
    <w:rsid w:val="00AC4D91"/>
    <w:rsid w:val="00AC5326"/>
    <w:rsid w:val="00AC5541"/>
    <w:rsid w:val="00AC5756"/>
    <w:rsid w:val="00AC5A7A"/>
    <w:rsid w:val="00AC5B84"/>
    <w:rsid w:val="00AC5D71"/>
    <w:rsid w:val="00AC6256"/>
    <w:rsid w:val="00AC69AF"/>
    <w:rsid w:val="00AC6BDA"/>
    <w:rsid w:val="00AC7940"/>
    <w:rsid w:val="00AC79E9"/>
    <w:rsid w:val="00AD0035"/>
    <w:rsid w:val="00AD0DC5"/>
    <w:rsid w:val="00AD1374"/>
    <w:rsid w:val="00AD23D4"/>
    <w:rsid w:val="00AD26E0"/>
    <w:rsid w:val="00AD3910"/>
    <w:rsid w:val="00AD49D7"/>
    <w:rsid w:val="00AD4E1E"/>
    <w:rsid w:val="00AD50FF"/>
    <w:rsid w:val="00AD534F"/>
    <w:rsid w:val="00AD5775"/>
    <w:rsid w:val="00AD5942"/>
    <w:rsid w:val="00AD6292"/>
    <w:rsid w:val="00AD712C"/>
    <w:rsid w:val="00AD72DB"/>
    <w:rsid w:val="00AD778F"/>
    <w:rsid w:val="00AE08A3"/>
    <w:rsid w:val="00AE0CC2"/>
    <w:rsid w:val="00AE1117"/>
    <w:rsid w:val="00AE11BA"/>
    <w:rsid w:val="00AE12C9"/>
    <w:rsid w:val="00AE14B6"/>
    <w:rsid w:val="00AE1D8B"/>
    <w:rsid w:val="00AE20A3"/>
    <w:rsid w:val="00AE3D2D"/>
    <w:rsid w:val="00AE44B6"/>
    <w:rsid w:val="00AE4D75"/>
    <w:rsid w:val="00AE6B31"/>
    <w:rsid w:val="00AE6BA4"/>
    <w:rsid w:val="00AE7D8A"/>
    <w:rsid w:val="00AF20E0"/>
    <w:rsid w:val="00AF28B6"/>
    <w:rsid w:val="00AF2A5B"/>
    <w:rsid w:val="00AF328B"/>
    <w:rsid w:val="00AF3589"/>
    <w:rsid w:val="00AF3803"/>
    <w:rsid w:val="00AF444E"/>
    <w:rsid w:val="00AF44C1"/>
    <w:rsid w:val="00AF46D7"/>
    <w:rsid w:val="00AF48A2"/>
    <w:rsid w:val="00AF4BC0"/>
    <w:rsid w:val="00AF4C9F"/>
    <w:rsid w:val="00AF5A4A"/>
    <w:rsid w:val="00AF5CB8"/>
    <w:rsid w:val="00AF654A"/>
    <w:rsid w:val="00AF691F"/>
    <w:rsid w:val="00AF6A12"/>
    <w:rsid w:val="00AF6F22"/>
    <w:rsid w:val="00AF7A5E"/>
    <w:rsid w:val="00B0014B"/>
    <w:rsid w:val="00B00928"/>
    <w:rsid w:val="00B01509"/>
    <w:rsid w:val="00B02C64"/>
    <w:rsid w:val="00B03B40"/>
    <w:rsid w:val="00B03C99"/>
    <w:rsid w:val="00B042BF"/>
    <w:rsid w:val="00B042F3"/>
    <w:rsid w:val="00B04819"/>
    <w:rsid w:val="00B04FDB"/>
    <w:rsid w:val="00B059CA"/>
    <w:rsid w:val="00B05B55"/>
    <w:rsid w:val="00B05E31"/>
    <w:rsid w:val="00B05E78"/>
    <w:rsid w:val="00B06268"/>
    <w:rsid w:val="00B06526"/>
    <w:rsid w:val="00B06705"/>
    <w:rsid w:val="00B071F0"/>
    <w:rsid w:val="00B07285"/>
    <w:rsid w:val="00B07695"/>
    <w:rsid w:val="00B10741"/>
    <w:rsid w:val="00B10822"/>
    <w:rsid w:val="00B10CF1"/>
    <w:rsid w:val="00B10D68"/>
    <w:rsid w:val="00B10DAE"/>
    <w:rsid w:val="00B10E03"/>
    <w:rsid w:val="00B11AC3"/>
    <w:rsid w:val="00B12B17"/>
    <w:rsid w:val="00B1431F"/>
    <w:rsid w:val="00B1490A"/>
    <w:rsid w:val="00B149F1"/>
    <w:rsid w:val="00B16BF1"/>
    <w:rsid w:val="00B170E9"/>
    <w:rsid w:val="00B17AC6"/>
    <w:rsid w:val="00B2019B"/>
    <w:rsid w:val="00B20341"/>
    <w:rsid w:val="00B20B5A"/>
    <w:rsid w:val="00B20FEC"/>
    <w:rsid w:val="00B210AA"/>
    <w:rsid w:val="00B213E9"/>
    <w:rsid w:val="00B21F28"/>
    <w:rsid w:val="00B21FDC"/>
    <w:rsid w:val="00B22251"/>
    <w:rsid w:val="00B2230B"/>
    <w:rsid w:val="00B227C6"/>
    <w:rsid w:val="00B22D8D"/>
    <w:rsid w:val="00B22E69"/>
    <w:rsid w:val="00B22EAB"/>
    <w:rsid w:val="00B231DB"/>
    <w:rsid w:val="00B23706"/>
    <w:rsid w:val="00B238C0"/>
    <w:rsid w:val="00B240F4"/>
    <w:rsid w:val="00B24DBE"/>
    <w:rsid w:val="00B24F2C"/>
    <w:rsid w:val="00B25E67"/>
    <w:rsid w:val="00B26577"/>
    <w:rsid w:val="00B266B5"/>
    <w:rsid w:val="00B26E91"/>
    <w:rsid w:val="00B26F33"/>
    <w:rsid w:val="00B27479"/>
    <w:rsid w:val="00B2752B"/>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3B1"/>
    <w:rsid w:val="00B34D58"/>
    <w:rsid w:val="00B34DFD"/>
    <w:rsid w:val="00B35EB1"/>
    <w:rsid w:val="00B35F3E"/>
    <w:rsid w:val="00B35F86"/>
    <w:rsid w:val="00B3635C"/>
    <w:rsid w:val="00B3662E"/>
    <w:rsid w:val="00B36658"/>
    <w:rsid w:val="00B36F42"/>
    <w:rsid w:val="00B376DD"/>
    <w:rsid w:val="00B403A4"/>
    <w:rsid w:val="00B405F4"/>
    <w:rsid w:val="00B40DFC"/>
    <w:rsid w:val="00B414CE"/>
    <w:rsid w:val="00B41E37"/>
    <w:rsid w:val="00B421E4"/>
    <w:rsid w:val="00B42502"/>
    <w:rsid w:val="00B42BE3"/>
    <w:rsid w:val="00B444D9"/>
    <w:rsid w:val="00B446D3"/>
    <w:rsid w:val="00B44993"/>
    <w:rsid w:val="00B44B3C"/>
    <w:rsid w:val="00B44D9A"/>
    <w:rsid w:val="00B45607"/>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C0"/>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54D"/>
    <w:rsid w:val="00B7161A"/>
    <w:rsid w:val="00B727B1"/>
    <w:rsid w:val="00B72D95"/>
    <w:rsid w:val="00B742DB"/>
    <w:rsid w:val="00B74A82"/>
    <w:rsid w:val="00B74D15"/>
    <w:rsid w:val="00B7530F"/>
    <w:rsid w:val="00B76D8A"/>
    <w:rsid w:val="00B77646"/>
    <w:rsid w:val="00B80020"/>
    <w:rsid w:val="00B801FE"/>
    <w:rsid w:val="00B8033C"/>
    <w:rsid w:val="00B805A7"/>
    <w:rsid w:val="00B80882"/>
    <w:rsid w:val="00B8127D"/>
    <w:rsid w:val="00B8162B"/>
    <w:rsid w:val="00B824BD"/>
    <w:rsid w:val="00B82EE6"/>
    <w:rsid w:val="00B835AB"/>
    <w:rsid w:val="00B836BA"/>
    <w:rsid w:val="00B83E0F"/>
    <w:rsid w:val="00B83EA5"/>
    <w:rsid w:val="00B84649"/>
    <w:rsid w:val="00B85C4E"/>
    <w:rsid w:val="00B8601D"/>
    <w:rsid w:val="00B86A45"/>
    <w:rsid w:val="00B87B4A"/>
    <w:rsid w:val="00B90B45"/>
    <w:rsid w:val="00B90CF7"/>
    <w:rsid w:val="00B90FA0"/>
    <w:rsid w:val="00B90FBE"/>
    <w:rsid w:val="00B9132B"/>
    <w:rsid w:val="00B9191F"/>
    <w:rsid w:val="00B926CE"/>
    <w:rsid w:val="00B92C1D"/>
    <w:rsid w:val="00B92E0B"/>
    <w:rsid w:val="00B93779"/>
    <w:rsid w:val="00B93CF6"/>
    <w:rsid w:val="00B942A3"/>
    <w:rsid w:val="00B94A74"/>
    <w:rsid w:val="00B94AB0"/>
    <w:rsid w:val="00B9526C"/>
    <w:rsid w:val="00B9577C"/>
    <w:rsid w:val="00B95B57"/>
    <w:rsid w:val="00B972A3"/>
    <w:rsid w:val="00B97D4D"/>
    <w:rsid w:val="00BA0741"/>
    <w:rsid w:val="00BA0B7F"/>
    <w:rsid w:val="00BA1273"/>
    <w:rsid w:val="00BA149C"/>
    <w:rsid w:val="00BA181B"/>
    <w:rsid w:val="00BA20F0"/>
    <w:rsid w:val="00BA2889"/>
    <w:rsid w:val="00BA4BB1"/>
    <w:rsid w:val="00BA4FFB"/>
    <w:rsid w:val="00BA548B"/>
    <w:rsid w:val="00BA586F"/>
    <w:rsid w:val="00BA5F81"/>
    <w:rsid w:val="00BA610B"/>
    <w:rsid w:val="00BA6154"/>
    <w:rsid w:val="00BA6F03"/>
    <w:rsid w:val="00BA7011"/>
    <w:rsid w:val="00BA7380"/>
    <w:rsid w:val="00BA7433"/>
    <w:rsid w:val="00BA781D"/>
    <w:rsid w:val="00BA7D55"/>
    <w:rsid w:val="00BB0155"/>
    <w:rsid w:val="00BB03B3"/>
    <w:rsid w:val="00BB0680"/>
    <w:rsid w:val="00BB09C1"/>
    <w:rsid w:val="00BB26F8"/>
    <w:rsid w:val="00BB298C"/>
    <w:rsid w:val="00BB3032"/>
    <w:rsid w:val="00BB31E9"/>
    <w:rsid w:val="00BB36D3"/>
    <w:rsid w:val="00BB3D4A"/>
    <w:rsid w:val="00BB46F3"/>
    <w:rsid w:val="00BB49B5"/>
    <w:rsid w:val="00BB4A62"/>
    <w:rsid w:val="00BB568F"/>
    <w:rsid w:val="00BB60CA"/>
    <w:rsid w:val="00BB62E1"/>
    <w:rsid w:val="00BB69A0"/>
    <w:rsid w:val="00BB736B"/>
    <w:rsid w:val="00BB79ED"/>
    <w:rsid w:val="00BC039A"/>
    <w:rsid w:val="00BC059C"/>
    <w:rsid w:val="00BC07A8"/>
    <w:rsid w:val="00BC0ACC"/>
    <w:rsid w:val="00BC0DEE"/>
    <w:rsid w:val="00BC124D"/>
    <w:rsid w:val="00BC1EEF"/>
    <w:rsid w:val="00BC23CB"/>
    <w:rsid w:val="00BC2456"/>
    <w:rsid w:val="00BC33EC"/>
    <w:rsid w:val="00BC3A6A"/>
    <w:rsid w:val="00BC3C81"/>
    <w:rsid w:val="00BC436C"/>
    <w:rsid w:val="00BC4DE1"/>
    <w:rsid w:val="00BC5100"/>
    <w:rsid w:val="00BC57D1"/>
    <w:rsid w:val="00BC5BFB"/>
    <w:rsid w:val="00BC5EAD"/>
    <w:rsid w:val="00BC6D53"/>
    <w:rsid w:val="00BC6D98"/>
    <w:rsid w:val="00BC7AC7"/>
    <w:rsid w:val="00BD0133"/>
    <w:rsid w:val="00BD1537"/>
    <w:rsid w:val="00BD2064"/>
    <w:rsid w:val="00BD289C"/>
    <w:rsid w:val="00BD2977"/>
    <w:rsid w:val="00BD2C3E"/>
    <w:rsid w:val="00BD325A"/>
    <w:rsid w:val="00BD362F"/>
    <w:rsid w:val="00BD37D2"/>
    <w:rsid w:val="00BD421B"/>
    <w:rsid w:val="00BD4FCC"/>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5A"/>
    <w:rsid w:val="00BE3DB5"/>
    <w:rsid w:val="00BE3F17"/>
    <w:rsid w:val="00BE43AC"/>
    <w:rsid w:val="00BE4F37"/>
    <w:rsid w:val="00BE5395"/>
    <w:rsid w:val="00BE53D9"/>
    <w:rsid w:val="00BE5768"/>
    <w:rsid w:val="00BE5B21"/>
    <w:rsid w:val="00BE5C2D"/>
    <w:rsid w:val="00BE6B0E"/>
    <w:rsid w:val="00BE79B8"/>
    <w:rsid w:val="00BE7E4F"/>
    <w:rsid w:val="00BF05A2"/>
    <w:rsid w:val="00BF0DEC"/>
    <w:rsid w:val="00BF1025"/>
    <w:rsid w:val="00BF176B"/>
    <w:rsid w:val="00BF1C49"/>
    <w:rsid w:val="00BF1F4A"/>
    <w:rsid w:val="00BF2A10"/>
    <w:rsid w:val="00BF2BFF"/>
    <w:rsid w:val="00BF33D7"/>
    <w:rsid w:val="00BF3A05"/>
    <w:rsid w:val="00BF4044"/>
    <w:rsid w:val="00BF4A54"/>
    <w:rsid w:val="00BF4B13"/>
    <w:rsid w:val="00BF52A6"/>
    <w:rsid w:val="00BF5503"/>
    <w:rsid w:val="00BF5D1D"/>
    <w:rsid w:val="00BF64D3"/>
    <w:rsid w:val="00BF7620"/>
    <w:rsid w:val="00BF796D"/>
    <w:rsid w:val="00C00B64"/>
    <w:rsid w:val="00C00D5F"/>
    <w:rsid w:val="00C00EE5"/>
    <w:rsid w:val="00C00F0B"/>
    <w:rsid w:val="00C022E5"/>
    <w:rsid w:val="00C02729"/>
    <w:rsid w:val="00C02F2E"/>
    <w:rsid w:val="00C0389A"/>
    <w:rsid w:val="00C03949"/>
    <w:rsid w:val="00C04FDA"/>
    <w:rsid w:val="00C05606"/>
    <w:rsid w:val="00C05A96"/>
    <w:rsid w:val="00C061B8"/>
    <w:rsid w:val="00C061E4"/>
    <w:rsid w:val="00C06C65"/>
    <w:rsid w:val="00C07A3A"/>
    <w:rsid w:val="00C07F9F"/>
    <w:rsid w:val="00C1068F"/>
    <w:rsid w:val="00C10F26"/>
    <w:rsid w:val="00C11D1E"/>
    <w:rsid w:val="00C12179"/>
    <w:rsid w:val="00C12B3A"/>
    <w:rsid w:val="00C12FF7"/>
    <w:rsid w:val="00C13797"/>
    <w:rsid w:val="00C141BB"/>
    <w:rsid w:val="00C143C4"/>
    <w:rsid w:val="00C144FF"/>
    <w:rsid w:val="00C14A92"/>
    <w:rsid w:val="00C15889"/>
    <w:rsid w:val="00C158E8"/>
    <w:rsid w:val="00C15B9F"/>
    <w:rsid w:val="00C15CAD"/>
    <w:rsid w:val="00C1663D"/>
    <w:rsid w:val="00C20004"/>
    <w:rsid w:val="00C20227"/>
    <w:rsid w:val="00C20ABA"/>
    <w:rsid w:val="00C20E43"/>
    <w:rsid w:val="00C21702"/>
    <w:rsid w:val="00C218FC"/>
    <w:rsid w:val="00C21D9A"/>
    <w:rsid w:val="00C22ECC"/>
    <w:rsid w:val="00C233F7"/>
    <w:rsid w:val="00C2348D"/>
    <w:rsid w:val="00C236D2"/>
    <w:rsid w:val="00C239B7"/>
    <w:rsid w:val="00C24BBA"/>
    <w:rsid w:val="00C250C6"/>
    <w:rsid w:val="00C255DD"/>
    <w:rsid w:val="00C25944"/>
    <w:rsid w:val="00C26FBE"/>
    <w:rsid w:val="00C27EF7"/>
    <w:rsid w:val="00C301D4"/>
    <w:rsid w:val="00C30665"/>
    <w:rsid w:val="00C30757"/>
    <w:rsid w:val="00C30A10"/>
    <w:rsid w:val="00C30AB9"/>
    <w:rsid w:val="00C31410"/>
    <w:rsid w:val="00C31A52"/>
    <w:rsid w:val="00C322EF"/>
    <w:rsid w:val="00C3266C"/>
    <w:rsid w:val="00C32DE3"/>
    <w:rsid w:val="00C32FAA"/>
    <w:rsid w:val="00C33005"/>
    <w:rsid w:val="00C348A5"/>
    <w:rsid w:val="00C34CBE"/>
    <w:rsid w:val="00C35058"/>
    <w:rsid w:val="00C35E26"/>
    <w:rsid w:val="00C35F22"/>
    <w:rsid w:val="00C363FF"/>
    <w:rsid w:val="00C365DC"/>
    <w:rsid w:val="00C37ADA"/>
    <w:rsid w:val="00C37D56"/>
    <w:rsid w:val="00C37F04"/>
    <w:rsid w:val="00C403EA"/>
    <w:rsid w:val="00C4085B"/>
    <w:rsid w:val="00C40C11"/>
    <w:rsid w:val="00C41366"/>
    <w:rsid w:val="00C41981"/>
    <w:rsid w:val="00C43099"/>
    <w:rsid w:val="00C4314A"/>
    <w:rsid w:val="00C43888"/>
    <w:rsid w:val="00C43C56"/>
    <w:rsid w:val="00C43CEF"/>
    <w:rsid w:val="00C4444C"/>
    <w:rsid w:val="00C46BC0"/>
    <w:rsid w:val="00C47788"/>
    <w:rsid w:val="00C47A33"/>
    <w:rsid w:val="00C47BD1"/>
    <w:rsid w:val="00C500AC"/>
    <w:rsid w:val="00C51538"/>
    <w:rsid w:val="00C5157E"/>
    <w:rsid w:val="00C5230A"/>
    <w:rsid w:val="00C5251E"/>
    <w:rsid w:val="00C52624"/>
    <w:rsid w:val="00C528C0"/>
    <w:rsid w:val="00C52960"/>
    <w:rsid w:val="00C52A4C"/>
    <w:rsid w:val="00C52F31"/>
    <w:rsid w:val="00C54C84"/>
    <w:rsid w:val="00C5501D"/>
    <w:rsid w:val="00C5503B"/>
    <w:rsid w:val="00C55528"/>
    <w:rsid w:val="00C5560A"/>
    <w:rsid w:val="00C55A5D"/>
    <w:rsid w:val="00C55AA4"/>
    <w:rsid w:val="00C56157"/>
    <w:rsid w:val="00C56ED4"/>
    <w:rsid w:val="00C56FD6"/>
    <w:rsid w:val="00C5749E"/>
    <w:rsid w:val="00C57837"/>
    <w:rsid w:val="00C57BFF"/>
    <w:rsid w:val="00C61BE4"/>
    <w:rsid w:val="00C623BD"/>
    <w:rsid w:val="00C62C4D"/>
    <w:rsid w:val="00C6317D"/>
    <w:rsid w:val="00C63483"/>
    <w:rsid w:val="00C64676"/>
    <w:rsid w:val="00C660A9"/>
    <w:rsid w:val="00C668CF"/>
    <w:rsid w:val="00C66CE7"/>
    <w:rsid w:val="00C66EE6"/>
    <w:rsid w:val="00C672B6"/>
    <w:rsid w:val="00C672BB"/>
    <w:rsid w:val="00C67EE3"/>
    <w:rsid w:val="00C70132"/>
    <w:rsid w:val="00C7031D"/>
    <w:rsid w:val="00C70468"/>
    <w:rsid w:val="00C704C9"/>
    <w:rsid w:val="00C72455"/>
    <w:rsid w:val="00C726CD"/>
    <w:rsid w:val="00C72F3D"/>
    <w:rsid w:val="00C72FE7"/>
    <w:rsid w:val="00C7310A"/>
    <w:rsid w:val="00C732DD"/>
    <w:rsid w:val="00C73C64"/>
    <w:rsid w:val="00C73FCA"/>
    <w:rsid w:val="00C743F5"/>
    <w:rsid w:val="00C74A05"/>
    <w:rsid w:val="00C7573A"/>
    <w:rsid w:val="00C75F58"/>
    <w:rsid w:val="00C76023"/>
    <w:rsid w:val="00C7693D"/>
    <w:rsid w:val="00C76CF2"/>
    <w:rsid w:val="00C76D6D"/>
    <w:rsid w:val="00C772BF"/>
    <w:rsid w:val="00C77573"/>
    <w:rsid w:val="00C77BAC"/>
    <w:rsid w:val="00C77EE0"/>
    <w:rsid w:val="00C8035E"/>
    <w:rsid w:val="00C80682"/>
    <w:rsid w:val="00C8082F"/>
    <w:rsid w:val="00C80915"/>
    <w:rsid w:val="00C80A76"/>
    <w:rsid w:val="00C80B4D"/>
    <w:rsid w:val="00C81247"/>
    <w:rsid w:val="00C81431"/>
    <w:rsid w:val="00C815B8"/>
    <w:rsid w:val="00C81D8B"/>
    <w:rsid w:val="00C81F66"/>
    <w:rsid w:val="00C82A12"/>
    <w:rsid w:val="00C835BE"/>
    <w:rsid w:val="00C83E78"/>
    <w:rsid w:val="00C84650"/>
    <w:rsid w:val="00C84C49"/>
    <w:rsid w:val="00C85186"/>
    <w:rsid w:val="00C85E0B"/>
    <w:rsid w:val="00C8646D"/>
    <w:rsid w:val="00C86939"/>
    <w:rsid w:val="00C86AD5"/>
    <w:rsid w:val="00C86C08"/>
    <w:rsid w:val="00C86D97"/>
    <w:rsid w:val="00C8741C"/>
    <w:rsid w:val="00C874D3"/>
    <w:rsid w:val="00C875EB"/>
    <w:rsid w:val="00C878D2"/>
    <w:rsid w:val="00C9043D"/>
    <w:rsid w:val="00C90CF0"/>
    <w:rsid w:val="00C914E8"/>
    <w:rsid w:val="00C91752"/>
    <w:rsid w:val="00C925D2"/>
    <w:rsid w:val="00C92935"/>
    <w:rsid w:val="00C92B74"/>
    <w:rsid w:val="00C92BFE"/>
    <w:rsid w:val="00C930D5"/>
    <w:rsid w:val="00C9319E"/>
    <w:rsid w:val="00C93869"/>
    <w:rsid w:val="00C93AF3"/>
    <w:rsid w:val="00C93D94"/>
    <w:rsid w:val="00C947F8"/>
    <w:rsid w:val="00C94ED8"/>
    <w:rsid w:val="00C95581"/>
    <w:rsid w:val="00C9644D"/>
    <w:rsid w:val="00C97D73"/>
    <w:rsid w:val="00C97FD0"/>
    <w:rsid w:val="00C97FF7"/>
    <w:rsid w:val="00CA18E3"/>
    <w:rsid w:val="00CA19B8"/>
    <w:rsid w:val="00CA1C82"/>
    <w:rsid w:val="00CA2829"/>
    <w:rsid w:val="00CA2A35"/>
    <w:rsid w:val="00CA3032"/>
    <w:rsid w:val="00CA3A4F"/>
    <w:rsid w:val="00CA3C76"/>
    <w:rsid w:val="00CA3D20"/>
    <w:rsid w:val="00CA3EF0"/>
    <w:rsid w:val="00CA45F8"/>
    <w:rsid w:val="00CA4848"/>
    <w:rsid w:val="00CA50D9"/>
    <w:rsid w:val="00CA542C"/>
    <w:rsid w:val="00CA6308"/>
    <w:rsid w:val="00CA65C9"/>
    <w:rsid w:val="00CA65D6"/>
    <w:rsid w:val="00CA67B4"/>
    <w:rsid w:val="00CA6D68"/>
    <w:rsid w:val="00CA6FE0"/>
    <w:rsid w:val="00CA751D"/>
    <w:rsid w:val="00CA7DC2"/>
    <w:rsid w:val="00CB001F"/>
    <w:rsid w:val="00CB0AA1"/>
    <w:rsid w:val="00CB10C6"/>
    <w:rsid w:val="00CB1248"/>
    <w:rsid w:val="00CB18F8"/>
    <w:rsid w:val="00CB245F"/>
    <w:rsid w:val="00CB24EA"/>
    <w:rsid w:val="00CB259A"/>
    <w:rsid w:val="00CB2777"/>
    <w:rsid w:val="00CB2802"/>
    <w:rsid w:val="00CB2E93"/>
    <w:rsid w:val="00CB3151"/>
    <w:rsid w:val="00CB3323"/>
    <w:rsid w:val="00CB3791"/>
    <w:rsid w:val="00CB39F4"/>
    <w:rsid w:val="00CB3AAF"/>
    <w:rsid w:val="00CB4349"/>
    <w:rsid w:val="00CB44C7"/>
    <w:rsid w:val="00CB529F"/>
    <w:rsid w:val="00CB58E0"/>
    <w:rsid w:val="00CB63DD"/>
    <w:rsid w:val="00CB6617"/>
    <w:rsid w:val="00CB6DA7"/>
    <w:rsid w:val="00CB7408"/>
    <w:rsid w:val="00CB7FD6"/>
    <w:rsid w:val="00CC0301"/>
    <w:rsid w:val="00CC050F"/>
    <w:rsid w:val="00CC0670"/>
    <w:rsid w:val="00CC08D2"/>
    <w:rsid w:val="00CC0FF5"/>
    <w:rsid w:val="00CC136A"/>
    <w:rsid w:val="00CC17AE"/>
    <w:rsid w:val="00CC1BB2"/>
    <w:rsid w:val="00CC1C41"/>
    <w:rsid w:val="00CC1E3C"/>
    <w:rsid w:val="00CC24BA"/>
    <w:rsid w:val="00CC278A"/>
    <w:rsid w:val="00CC2862"/>
    <w:rsid w:val="00CC2C0D"/>
    <w:rsid w:val="00CC2D3C"/>
    <w:rsid w:val="00CC3362"/>
    <w:rsid w:val="00CC3752"/>
    <w:rsid w:val="00CC3FBD"/>
    <w:rsid w:val="00CC40A1"/>
    <w:rsid w:val="00CC4122"/>
    <w:rsid w:val="00CC4295"/>
    <w:rsid w:val="00CC4B75"/>
    <w:rsid w:val="00CC4D0F"/>
    <w:rsid w:val="00CC5CBC"/>
    <w:rsid w:val="00CC66B6"/>
    <w:rsid w:val="00CC6AC9"/>
    <w:rsid w:val="00CC725D"/>
    <w:rsid w:val="00CC797E"/>
    <w:rsid w:val="00CD037E"/>
    <w:rsid w:val="00CD08DF"/>
    <w:rsid w:val="00CD126B"/>
    <w:rsid w:val="00CD19F2"/>
    <w:rsid w:val="00CD230E"/>
    <w:rsid w:val="00CD294A"/>
    <w:rsid w:val="00CD302C"/>
    <w:rsid w:val="00CD42B6"/>
    <w:rsid w:val="00CD52F5"/>
    <w:rsid w:val="00CD5DCD"/>
    <w:rsid w:val="00CD6198"/>
    <w:rsid w:val="00CD6758"/>
    <w:rsid w:val="00CD706A"/>
    <w:rsid w:val="00CD7640"/>
    <w:rsid w:val="00CD7DAA"/>
    <w:rsid w:val="00CD7DB2"/>
    <w:rsid w:val="00CE0201"/>
    <w:rsid w:val="00CE044A"/>
    <w:rsid w:val="00CE05EF"/>
    <w:rsid w:val="00CE0C43"/>
    <w:rsid w:val="00CE0D7F"/>
    <w:rsid w:val="00CE0EC3"/>
    <w:rsid w:val="00CE149C"/>
    <w:rsid w:val="00CE17CF"/>
    <w:rsid w:val="00CE326E"/>
    <w:rsid w:val="00CE37DD"/>
    <w:rsid w:val="00CE558A"/>
    <w:rsid w:val="00CE5A99"/>
    <w:rsid w:val="00CE632D"/>
    <w:rsid w:val="00CE6ABA"/>
    <w:rsid w:val="00CE6E36"/>
    <w:rsid w:val="00CE6F32"/>
    <w:rsid w:val="00CE6F4A"/>
    <w:rsid w:val="00CE6FED"/>
    <w:rsid w:val="00CE70C7"/>
    <w:rsid w:val="00CE72DD"/>
    <w:rsid w:val="00CE79E2"/>
    <w:rsid w:val="00CE7C76"/>
    <w:rsid w:val="00CE7CE5"/>
    <w:rsid w:val="00CF06D6"/>
    <w:rsid w:val="00CF1CC1"/>
    <w:rsid w:val="00CF2030"/>
    <w:rsid w:val="00CF20BF"/>
    <w:rsid w:val="00CF211D"/>
    <w:rsid w:val="00CF28B4"/>
    <w:rsid w:val="00CF2AB0"/>
    <w:rsid w:val="00CF2D92"/>
    <w:rsid w:val="00CF3025"/>
    <w:rsid w:val="00CF3523"/>
    <w:rsid w:val="00CF38BE"/>
    <w:rsid w:val="00CF39ED"/>
    <w:rsid w:val="00CF4095"/>
    <w:rsid w:val="00CF4199"/>
    <w:rsid w:val="00CF4C01"/>
    <w:rsid w:val="00CF5B47"/>
    <w:rsid w:val="00CF67D3"/>
    <w:rsid w:val="00CF6AD0"/>
    <w:rsid w:val="00CF6DA3"/>
    <w:rsid w:val="00CF70F2"/>
    <w:rsid w:val="00CF79EA"/>
    <w:rsid w:val="00D0009A"/>
    <w:rsid w:val="00D00BEB"/>
    <w:rsid w:val="00D00C04"/>
    <w:rsid w:val="00D02527"/>
    <w:rsid w:val="00D0254D"/>
    <w:rsid w:val="00D02A58"/>
    <w:rsid w:val="00D02BEF"/>
    <w:rsid w:val="00D03016"/>
    <w:rsid w:val="00D03615"/>
    <w:rsid w:val="00D04E96"/>
    <w:rsid w:val="00D05F8C"/>
    <w:rsid w:val="00D05FF2"/>
    <w:rsid w:val="00D06134"/>
    <w:rsid w:val="00D07134"/>
    <w:rsid w:val="00D07764"/>
    <w:rsid w:val="00D07766"/>
    <w:rsid w:val="00D1067B"/>
    <w:rsid w:val="00D106B0"/>
    <w:rsid w:val="00D108E1"/>
    <w:rsid w:val="00D108E3"/>
    <w:rsid w:val="00D12C86"/>
    <w:rsid w:val="00D140A9"/>
    <w:rsid w:val="00D14412"/>
    <w:rsid w:val="00D144F1"/>
    <w:rsid w:val="00D14793"/>
    <w:rsid w:val="00D14BCA"/>
    <w:rsid w:val="00D14C9C"/>
    <w:rsid w:val="00D154AF"/>
    <w:rsid w:val="00D1558D"/>
    <w:rsid w:val="00D15A70"/>
    <w:rsid w:val="00D15BA4"/>
    <w:rsid w:val="00D1639B"/>
    <w:rsid w:val="00D1689C"/>
    <w:rsid w:val="00D1694E"/>
    <w:rsid w:val="00D17223"/>
    <w:rsid w:val="00D1777F"/>
    <w:rsid w:val="00D177A4"/>
    <w:rsid w:val="00D17B5E"/>
    <w:rsid w:val="00D17FAE"/>
    <w:rsid w:val="00D2019F"/>
    <w:rsid w:val="00D20A53"/>
    <w:rsid w:val="00D20DF0"/>
    <w:rsid w:val="00D21500"/>
    <w:rsid w:val="00D21F6E"/>
    <w:rsid w:val="00D223F5"/>
    <w:rsid w:val="00D22844"/>
    <w:rsid w:val="00D24ADA"/>
    <w:rsid w:val="00D24EE0"/>
    <w:rsid w:val="00D25220"/>
    <w:rsid w:val="00D257A5"/>
    <w:rsid w:val="00D25C36"/>
    <w:rsid w:val="00D25E5F"/>
    <w:rsid w:val="00D26365"/>
    <w:rsid w:val="00D265C3"/>
    <w:rsid w:val="00D274F0"/>
    <w:rsid w:val="00D276C9"/>
    <w:rsid w:val="00D27738"/>
    <w:rsid w:val="00D27775"/>
    <w:rsid w:val="00D27791"/>
    <w:rsid w:val="00D27DC0"/>
    <w:rsid w:val="00D27F77"/>
    <w:rsid w:val="00D301A8"/>
    <w:rsid w:val="00D30202"/>
    <w:rsid w:val="00D30479"/>
    <w:rsid w:val="00D3074A"/>
    <w:rsid w:val="00D31D51"/>
    <w:rsid w:val="00D323C4"/>
    <w:rsid w:val="00D32931"/>
    <w:rsid w:val="00D329F2"/>
    <w:rsid w:val="00D33AF7"/>
    <w:rsid w:val="00D33B40"/>
    <w:rsid w:val="00D33F11"/>
    <w:rsid w:val="00D344D5"/>
    <w:rsid w:val="00D348C3"/>
    <w:rsid w:val="00D34DEC"/>
    <w:rsid w:val="00D359C7"/>
    <w:rsid w:val="00D35C16"/>
    <w:rsid w:val="00D35F96"/>
    <w:rsid w:val="00D368D6"/>
    <w:rsid w:val="00D374FD"/>
    <w:rsid w:val="00D4054B"/>
    <w:rsid w:val="00D40635"/>
    <w:rsid w:val="00D41594"/>
    <w:rsid w:val="00D415FF"/>
    <w:rsid w:val="00D41A67"/>
    <w:rsid w:val="00D41AE1"/>
    <w:rsid w:val="00D41F7E"/>
    <w:rsid w:val="00D42F82"/>
    <w:rsid w:val="00D43705"/>
    <w:rsid w:val="00D44537"/>
    <w:rsid w:val="00D44636"/>
    <w:rsid w:val="00D452E1"/>
    <w:rsid w:val="00D457F5"/>
    <w:rsid w:val="00D462C4"/>
    <w:rsid w:val="00D4679E"/>
    <w:rsid w:val="00D46C34"/>
    <w:rsid w:val="00D46F4B"/>
    <w:rsid w:val="00D46FA9"/>
    <w:rsid w:val="00D475F3"/>
    <w:rsid w:val="00D47838"/>
    <w:rsid w:val="00D47F8F"/>
    <w:rsid w:val="00D47F9B"/>
    <w:rsid w:val="00D506A4"/>
    <w:rsid w:val="00D516E1"/>
    <w:rsid w:val="00D51CC5"/>
    <w:rsid w:val="00D51E0E"/>
    <w:rsid w:val="00D52089"/>
    <w:rsid w:val="00D5268F"/>
    <w:rsid w:val="00D526DC"/>
    <w:rsid w:val="00D52E13"/>
    <w:rsid w:val="00D530B6"/>
    <w:rsid w:val="00D53224"/>
    <w:rsid w:val="00D535D6"/>
    <w:rsid w:val="00D536BB"/>
    <w:rsid w:val="00D53938"/>
    <w:rsid w:val="00D53D0A"/>
    <w:rsid w:val="00D53F76"/>
    <w:rsid w:val="00D5418E"/>
    <w:rsid w:val="00D54880"/>
    <w:rsid w:val="00D54EBB"/>
    <w:rsid w:val="00D555AC"/>
    <w:rsid w:val="00D55943"/>
    <w:rsid w:val="00D55B9C"/>
    <w:rsid w:val="00D55BC8"/>
    <w:rsid w:val="00D569EC"/>
    <w:rsid w:val="00D56A57"/>
    <w:rsid w:val="00D5797C"/>
    <w:rsid w:val="00D57E03"/>
    <w:rsid w:val="00D60332"/>
    <w:rsid w:val="00D603DB"/>
    <w:rsid w:val="00D604AE"/>
    <w:rsid w:val="00D6065F"/>
    <w:rsid w:val="00D61727"/>
    <w:rsid w:val="00D61D4D"/>
    <w:rsid w:val="00D6248F"/>
    <w:rsid w:val="00D626FF"/>
    <w:rsid w:val="00D63924"/>
    <w:rsid w:val="00D6457A"/>
    <w:rsid w:val="00D646A8"/>
    <w:rsid w:val="00D64898"/>
    <w:rsid w:val="00D64C6A"/>
    <w:rsid w:val="00D65109"/>
    <w:rsid w:val="00D654D7"/>
    <w:rsid w:val="00D66E2E"/>
    <w:rsid w:val="00D67F8D"/>
    <w:rsid w:val="00D700A8"/>
    <w:rsid w:val="00D7172E"/>
    <w:rsid w:val="00D71B5A"/>
    <w:rsid w:val="00D71BA2"/>
    <w:rsid w:val="00D723D2"/>
    <w:rsid w:val="00D725E7"/>
    <w:rsid w:val="00D7262A"/>
    <w:rsid w:val="00D729D3"/>
    <w:rsid w:val="00D72AB8"/>
    <w:rsid w:val="00D72ED1"/>
    <w:rsid w:val="00D73091"/>
    <w:rsid w:val="00D730AB"/>
    <w:rsid w:val="00D734F9"/>
    <w:rsid w:val="00D73553"/>
    <w:rsid w:val="00D73643"/>
    <w:rsid w:val="00D7381E"/>
    <w:rsid w:val="00D739DA"/>
    <w:rsid w:val="00D73D32"/>
    <w:rsid w:val="00D73D3B"/>
    <w:rsid w:val="00D74486"/>
    <w:rsid w:val="00D7496D"/>
    <w:rsid w:val="00D74AD8"/>
    <w:rsid w:val="00D7560C"/>
    <w:rsid w:val="00D75B4E"/>
    <w:rsid w:val="00D75E1C"/>
    <w:rsid w:val="00D76118"/>
    <w:rsid w:val="00D7638D"/>
    <w:rsid w:val="00D766A0"/>
    <w:rsid w:val="00D76C9E"/>
    <w:rsid w:val="00D76DC6"/>
    <w:rsid w:val="00D80B3C"/>
    <w:rsid w:val="00D81FC1"/>
    <w:rsid w:val="00D82662"/>
    <w:rsid w:val="00D8281C"/>
    <w:rsid w:val="00D83B0C"/>
    <w:rsid w:val="00D842D3"/>
    <w:rsid w:val="00D84A41"/>
    <w:rsid w:val="00D850A1"/>
    <w:rsid w:val="00D8552C"/>
    <w:rsid w:val="00D856F1"/>
    <w:rsid w:val="00D85D62"/>
    <w:rsid w:val="00D86074"/>
    <w:rsid w:val="00D861A4"/>
    <w:rsid w:val="00D865CE"/>
    <w:rsid w:val="00D8673C"/>
    <w:rsid w:val="00D86AD8"/>
    <w:rsid w:val="00D86FC1"/>
    <w:rsid w:val="00D87755"/>
    <w:rsid w:val="00D87D80"/>
    <w:rsid w:val="00D87E90"/>
    <w:rsid w:val="00D87F2B"/>
    <w:rsid w:val="00D901BF"/>
    <w:rsid w:val="00D90221"/>
    <w:rsid w:val="00D90E3B"/>
    <w:rsid w:val="00D91E7F"/>
    <w:rsid w:val="00D922BB"/>
    <w:rsid w:val="00D92516"/>
    <w:rsid w:val="00D928CB"/>
    <w:rsid w:val="00D93A2E"/>
    <w:rsid w:val="00D9451A"/>
    <w:rsid w:val="00D94784"/>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5E0A"/>
    <w:rsid w:val="00DA5E43"/>
    <w:rsid w:val="00DA6A25"/>
    <w:rsid w:val="00DA7043"/>
    <w:rsid w:val="00DA77FC"/>
    <w:rsid w:val="00DA7F28"/>
    <w:rsid w:val="00DB007A"/>
    <w:rsid w:val="00DB1064"/>
    <w:rsid w:val="00DB127F"/>
    <w:rsid w:val="00DB19E1"/>
    <w:rsid w:val="00DB1C9C"/>
    <w:rsid w:val="00DB22F2"/>
    <w:rsid w:val="00DB27B1"/>
    <w:rsid w:val="00DB3747"/>
    <w:rsid w:val="00DB3F29"/>
    <w:rsid w:val="00DB42C3"/>
    <w:rsid w:val="00DB4DB6"/>
    <w:rsid w:val="00DB5227"/>
    <w:rsid w:val="00DB5340"/>
    <w:rsid w:val="00DB5F21"/>
    <w:rsid w:val="00DB646C"/>
    <w:rsid w:val="00DB662F"/>
    <w:rsid w:val="00DB7715"/>
    <w:rsid w:val="00DB7D46"/>
    <w:rsid w:val="00DC0169"/>
    <w:rsid w:val="00DC0666"/>
    <w:rsid w:val="00DC07C7"/>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7F6"/>
    <w:rsid w:val="00DC5E1A"/>
    <w:rsid w:val="00DC6752"/>
    <w:rsid w:val="00DC7068"/>
    <w:rsid w:val="00DC7B7D"/>
    <w:rsid w:val="00DD0188"/>
    <w:rsid w:val="00DD076F"/>
    <w:rsid w:val="00DD08EE"/>
    <w:rsid w:val="00DD0D82"/>
    <w:rsid w:val="00DD14A1"/>
    <w:rsid w:val="00DD166D"/>
    <w:rsid w:val="00DD2B43"/>
    <w:rsid w:val="00DD3444"/>
    <w:rsid w:val="00DD44D0"/>
    <w:rsid w:val="00DD44E6"/>
    <w:rsid w:val="00DD4D18"/>
    <w:rsid w:val="00DD5401"/>
    <w:rsid w:val="00DD6856"/>
    <w:rsid w:val="00DD69B6"/>
    <w:rsid w:val="00DD6F5B"/>
    <w:rsid w:val="00DD7973"/>
    <w:rsid w:val="00DE1368"/>
    <w:rsid w:val="00DE154E"/>
    <w:rsid w:val="00DE170F"/>
    <w:rsid w:val="00DE1C88"/>
    <w:rsid w:val="00DE1D31"/>
    <w:rsid w:val="00DE2799"/>
    <w:rsid w:val="00DE3465"/>
    <w:rsid w:val="00DE37C3"/>
    <w:rsid w:val="00DE3F32"/>
    <w:rsid w:val="00DE48A4"/>
    <w:rsid w:val="00DE4F16"/>
    <w:rsid w:val="00DE66A4"/>
    <w:rsid w:val="00DE7268"/>
    <w:rsid w:val="00DF0485"/>
    <w:rsid w:val="00DF0A7F"/>
    <w:rsid w:val="00DF1022"/>
    <w:rsid w:val="00DF1058"/>
    <w:rsid w:val="00DF168C"/>
    <w:rsid w:val="00DF1A58"/>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5F45"/>
    <w:rsid w:val="00DF664E"/>
    <w:rsid w:val="00DF67BD"/>
    <w:rsid w:val="00DF6BBA"/>
    <w:rsid w:val="00DF79D4"/>
    <w:rsid w:val="00E0028A"/>
    <w:rsid w:val="00E003A9"/>
    <w:rsid w:val="00E00D01"/>
    <w:rsid w:val="00E01621"/>
    <w:rsid w:val="00E0191F"/>
    <w:rsid w:val="00E03EFF"/>
    <w:rsid w:val="00E04003"/>
    <w:rsid w:val="00E04238"/>
    <w:rsid w:val="00E04352"/>
    <w:rsid w:val="00E043F0"/>
    <w:rsid w:val="00E04E88"/>
    <w:rsid w:val="00E059C5"/>
    <w:rsid w:val="00E063EA"/>
    <w:rsid w:val="00E06431"/>
    <w:rsid w:val="00E06BA7"/>
    <w:rsid w:val="00E07050"/>
    <w:rsid w:val="00E07294"/>
    <w:rsid w:val="00E07CFA"/>
    <w:rsid w:val="00E07E40"/>
    <w:rsid w:val="00E07F03"/>
    <w:rsid w:val="00E101B8"/>
    <w:rsid w:val="00E1197F"/>
    <w:rsid w:val="00E11C3D"/>
    <w:rsid w:val="00E12595"/>
    <w:rsid w:val="00E1300F"/>
    <w:rsid w:val="00E1317B"/>
    <w:rsid w:val="00E13407"/>
    <w:rsid w:val="00E135BB"/>
    <w:rsid w:val="00E14908"/>
    <w:rsid w:val="00E14F25"/>
    <w:rsid w:val="00E15808"/>
    <w:rsid w:val="00E16728"/>
    <w:rsid w:val="00E1767C"/>
    <w:rsid w:val="00E200E8"/>
    <w:rsid w:val="00E205C3"/>
    <w:rsid w:val="00E20908"/>
    <w:rsid w:val="00E21711"/>
    <w:rsid w:val="00E2171A"/>
    <w:rsid w:val="00E21921"/>
    <w:rsid w:val="00E224AF"/>
    <w:rsid w:val="00E22756"/>
    <w:rsid w:val="00E230C0"/>
    <w:rsid w:val="00E23156"/>
    <w:rsid w:val="00E232E4"/>
    <w:rsid w:val="00E23475"/>
    <w:rsid w:val="00E234D9"/>
    <w:rsid w:val="00E23566"/>
    <w:rsid w:val="00E23B79"/>
    <w:rsid w:val="00E23BDF"/>
    <w:rsid w:val="00E242D1"/>
    <w:rsid w:val="00E24587"/>
    <w:rsid w:val="00E24CE5"/>
    <w:rsid w:val="00E25594"/>
    <w:rsid w:val="00E259AF"/>
    <w:rsid w:val="00E25D17"/>
    <w:rsid w:val="00E26455"/>
    <w:rsid w:val="00E26CE5"/>
    <w:rsid w:val="00E27005"/>
    <w:rsid w:val="00E278C2"/>
    <w:rsid w:val="00E27BF0"/>
    <w:rsid w:val="00E30529"/>
    <w:rsid w:val="00E30882"/>
    <w:rsid w:val="00E308B3"/>
    <w:rsid w:val="00E30D12"/>
    <w:rsid w:val="00E31C06"/>
    <w:rsid w:val="00E31ED1"/>
    <w:rsid w:val="00E3207D"/>
    <w:rsid w:val="00E324AF"/>
    <w:rsid w:val="00E327E9"/>
    <w:rsid w:val="00E32DEB"/>
    <w:rsid w:val="00E332F1"/>
    <w:rsid w:val="00E33A2B"/>
    <w:rsid w:val="00E340DE"/>
    <w:rsid w:val="00E34759"/>
    <w:rsid w:val="00E35CE6"/>
    <w:rsid w:val="00E3665F"/>
    <w:rsid w:val="00E369BE"/>
    <w:rsid w:val="00E36BC9"/>
    <w:rsid w:val="00E37E0E"/>
    <w:rsid w:val="00E40273"/>
    <w:rsid w:val="00E4069E"/>
    <w:rsid w:val="00E40BD8"/>
    <w:rsid w:val="00E40EF5"/>
    <w:rsid w:val="00E412E1"/>
    <w:rsid w:val="00E41D82"/>
    <w:rsid w:val="00E41F22"/>
    <w:rsid w:val="00E4227B"/>
    <w:rsid w:val="00E42568"/>
    <w:rsid w:val="00E428C8"/>
    <w:rsid w:val="00E43990"/>
    <w:rsid w:val="00E43992"/>
    <w:rsid w:val="00E43BA4"/>
    <w:rsid w:val="00E43C7E"/>
    <w:rsid w:val="00E4420E"/>
    <w:rsid w:val="00E4485C"/>
    <w:rsid w:val="00E44996"/>
    <w:rsid w:val="00E44AA3"/>
    <w:rsid w:val="00E44E9A"/>
    <w:rsid w:val="00E4565C"/>
    <w:rsid w:val="00E46A44"/>
    <w:rsid w:val="00E46D6A"/>
    <w:rsid w:val="00E47BFD"/>
    <w:rsid w:val="00E47F38"/>
    <w:rsid w:val="00E50838"/>
    <w:rsid w:val="00E5094E"/>
    <w:rsid w:val="00E510BC"/>
    <w:rsid w:val="00E51B8C"/>
    <w:rsid w:val="00E52255"/>
    <w:rsid w:val="00E52F3C"/>
    <w:rsid w:val="00E5309B"/>
    <w:rsid w:val="00E533EC"/>
    <w:rsid w:val="00E534A4"/>
    <w:rsid w:val="00E53812"/>
    <w:rsid w:val="00E5446A"/>
    <w:rsid w:val="00E54863"/>
    <w:rsid w:val="00E54897"/>
    <w:rsid w:val="00E54DC7"/>
    <w:rsid w:val="00E56250"/>
    <w:rsid w:val="00E57054"/>
    <w:rsid w:val="00E57075"/>
    <w:rsid w:val="00E571C9"/>
    <w:rsid w:val="00E57435"/>
    <w:rsid w:val="00E57896"/>
    <w:rsid w:val="00E5792D"/>
    <w:rsid w:val="00E57BB9"/>
    <w:rsid w:val="00E602DA"/>
    <w:rsid w:val="00E604EA"/>
    <w:rsid w:val="00E60ACB"/>
    <w:rsid w:val="00E60E35"/>
    <w:rsid w:val="00E611BC"/>
    <w:rsid w:val="00E61204"/>
    <w:rsid w:val="00E612E7"/>
    <w:rsid w:val="00E6280E"/>
    <w:rsid w:val="00E62FDD"/>
    <w:rsid w:val="00E633BA"/>
    <w:rsid w:val="00E63AD1"/>
    <w:rsid w:val="00E63B42"/>
    <w:rsid w:val="00E6488C"/>
    <w:rsid w:val="00E64B6E"/>
    <w:rsid w:val="00E64EC0"/>
    <w:rsid w:val="00E65447"/>
    <w:rsid w:val="00E65A42"/>
    <w:rsid w:val="00E65ED1"/>
    <w:rsid w:val="00E65F8B"/>
    <w:rsid w:val="00E67083"/>
    <w:rsid w:val="00E6785D"/>
    <w:rsid w:val="00E67D76"/>
    <w:rsid w:val="00E7025F"/>
    <w:rsid w:val="00E7065E"/>
    <w:rsid w:val="00E70C2D"/>
    <w:rsid w:val="00E70F16"/>
    <w:rsid w:val="00E71C12"/>
    <w:rsid w:val="00E71FCC"/>
    <w:rsid w:val="00E72548"/>
    <w:rsid w:val="00E7267B"/>
    <w:rsid w:val="00E72866"/>
    <w:rsid w:val="00E72FF2"/>
    <w:rsid w:val="00E74418"/>
    <w:rsid w:val="00E7548D"/>
    <w:rsid w:val="00E75759"/>
    <w:rsid w:val="00E75CF6"/>
    <w:rsid w:val="00E76AF6"/>
    <w:rsid w:val="00E76C47"/>
    <w:rsid w:val="00E77435"/>
    <w:rsid w:val="00E8032C"/>
    <w:rsid w:val="00E80A90"/>
    <w:rsid w:val="00E80C0C"/>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5C9D"/>
    <w:rsid w:val="00E8627F"/>
    <w:rsid w:val="00E86B31"/>
    <w:rsid w:val="00E8727F"/>
    <w:rsid w:val="00E876F2"/>
    <w:rsid w:val="00E878B3"/>
    <w:rsid w:val="00E90D5D"/>
    <w:rsid w:val="00E92494"/>
    <w:rsid w:val="00E9264F"/>
    <w:rsid w:val="00E93608"/>
    <w:rsid w:val="00E940BE"/>
    <w:rsid w:val="00E9558B"/>
    <w:rsid w:val="00E95CDA"/>
    <w:rsid w:val="00E966F4"/>
    <w:rsid w:val="00E967E7"/>
    <w:rsid w:val="00E96865"/>
    <w:rsid w:val="00E96EE0"/>
    <w:rsid w:val="00E97287"/>
    <w:rsid w:val="00E974BA"/>
    <w:rsid w:val="00E974F0"/>
    <w:rsid w:val="00E97CDF"/>
    <w:rsid w:val="00E97DE9"/>
    <w:rsid w:val="00EA0757"/>
    <w:rsid w:val="00EA2618"/>
    <w:rsid w:val="00EA368C"/>
    <w:rsid w:val="00EA3A20"/>
    <w:rsid w:val="00EA3B18"/>
    <w:rsid w:val="00EA4132"/>
    <w:rsid w:val="00EA4747"/>
    <w:rsid w:val="00EA503C"/>
    <w:rsid w:val="00EA5E94"/>
    <w:rsid w:val="00EA6082"/>
    <w:rsid w:val="00EA6418"/>
    <w:rsid w:val="00EA67F5"/>
    <w:rsid w:val="00EA69FC"/>
    <w:rsid w:val="00EA6C1E"/>
    <w:rsid w:val="00EA7397"/>
    <w:rsid w:val="00EA74D0"/>
    <w:rsid w:val="00EA7707"/>
    <w:rsid w:val="00EA7CD7"/>
    <w:rsid w:val="00EA7CFF"/>
    <w:rsid w:val="00EB06A3"/>
    <w:rsid w:val="00EB07AD"/>
    <w:rsid w:val="00EB1215"/>
    <w:rsid w:val="00EB13B3"/>
    <w:rsid w:val="00EB1B13"/>
    <w:rsid w:val="00EB1FC2"/>
    <w:rsid w:val="00EB22DB"/>
    <w:rsid w:val="00EB251F"/>
    <w:rsid w:val="00EB2C3D"/>
    <w:rsid w:val="00EB2E46"/>
    <w:rsid w:val="00EB3445"/>
    <w:rsid w:val="00EB3AA9"/>
    <w:rsid w:val="00EB3EEF"/>
    <w:rsid w:val="00EB41EF"/>
    <w:rsid w:val="00EB424B"/>
    <w:rsid w:val="00EB4F1C"/>
    <w:rsid w:val="00EB5DA4"/>
    <w:rsid w:val="00EB60AB"/>
    <w:rsid w:val="00EB62A6"/>
    <w:rsid w:val="00EB686F"/>
    <w:rsid w:val="00EB6D95"/>
    <w:rsid w:val="00EB70FE"/>
    <w:rsid w:val="00EB7DFA"/>
    <w:rsid w:val="00EC05B6"/>
    <w:rsid w:val="00EC2420"/>
    <w:rsid w:val="00EC2855"/>
    <w:rsid w:val="00EC2967"/>
    <w:rsid w:val="00EC303E"/>
    <w:rsid w:val="00EC38BA"/>
    <w:rsid w:val="00EC3B08"/>
    <w:rsid w:val="00EC45CF"/>
    <w:rsid w:val="00EC466C"/>
    <w:rsid w:val="00EC476E"/>
    <w:rsid w:val="00EC478F"/>
    <w:rsid w:val="00EC4EFD"/>
    <w:rsid w:val="00EC52A2"/>
    <w:rsid w:val="00EC57E6"/>
    <w:rsid w:val="00EC599D"/>
    <w:rsid w:val="00EC5FC7"/>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39C7"/>
    <w:rsid w:val="00ED3A1D"/>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19EF"/>
    <w:rsid w:val="00EE298C"/>
    <w:rsid w:val="00EE33C7"/>
    <w:rsid w:val="00EE3628"/>
    <w:rsid w:val="00EE398E"/>
    <w:rsid w:val="00EE3E30"/>
    <w:rsid w:val="00EE40F3"/>
    <w:rsid w:val="00EE46BA"/>
    <w:rsid w:val="00EE6028"/>
    <w:rsid w:val="00EE60A5"/>
    <w:rsid w:val="00EE6752"/>
    <w:rsid w:val="00EE74D9"/>
    <w:rsid w:val="00EF00BA"/>
    <w:rsid w:val="00EF04DC"/>
    <w:rsid w:val="00EF11CA"/>
    <w:rsid w:val="00EF1766"/>
    <w:rsid w:val="00EF1FC3"/>
    <w:rsid w:val="00EF2089"/>
    <w:rsid w:val="00EF22B4"/>
    <w:rsid w:val="00EF28B9"/>
    <w:rsid w:val="00EF33FD"/>
    <w:rsid w:val="00EF3949"/>
    <w:rsid w:val="00EF3ED5"/>
    <w:rsid w:val="00EF4E05"/>
    <w:rsid w:val="00EF5311"/>
    <w:rsid w:val="00EF5D32"/>
    <w:rsid w:val="00EF6CA2"/>
    <w:rsid w:val="00EF6CC3"/>
    <w:rsid w:val="00EF6CE4"/>
    <w:rsid w:val="00EF70BC"/>
    <w:rsid w:val="00EF7193"/>
    <w:rsid w:val="00EF770F"/>
    <w:rsid w:val="00EF7737"/>
    <w:rsid w:val="00EF773E"/>
    <w:rsid w:val="00EF7C38"/>
    <w:rsid w:val="00EF7D5B"/>
    <w:rsid w:val="00EF7D68"/>
    <w:rsid w:val="00EF7F68"/>
    <w:rsid w:val="00F00A45"/>
    <w:rsid w:val="00F00E0D"/>
    <w:rsid w:val="00F01CA1"/>
    <w:rsid w:val="00F0227D"/>
    <w:rsid w:val="00F025D7"/>
    <w:rsid w:val="00F030B3"/>
    <w:rsid w:val="00F03373"/>
    <w:rsid w:val="00F036D9"/>
    <w:rsid w:val="00F0385A"/>
    <w:rsid w:val="00F04710"/>
    <w:rsid w:val="00F04914"/>
    <w:rsid w:val="00F049AB"/>
    <w:rsid w:val="00F04EEE"/>
    <w:rsid w:val="00F051C3"/>
    <w:rsid w:val="00F0526B"/>
    <w:rsid w:val="00F05B46"/>
    <w:rsid w:val="00F06B81"/>
    <w:rsid w:val="00F06ED5"/>
    <w:rsid w:val="00F07BD9"/>
    <w:rsid w:val="00F10D60"/>
    <w:rsid w:val="00F11A01"/>
    <w:rsid w:val="00F12AE5"/>
    <w:rsid w:val="00F12E10"/>
    <w:rsid w:val="00F1336B"/>
    <w:rsid w:val="00F13753"/>
    <w:rsid w:val="00F13AAE"/>
    <w:rsid w:val="00F13F5F"/>
    <w:rsid w:val="00F14111"/>
    <w:rsid w:val="00F14F32"/>
    <w:rsid w:val="00F1575A"/>
    <w:rsid w:val="00F1582D"/>
    <w:rsid w:val="00F175F5"/>
    <w:rsid w:val="00F17657"/>
    <w:rsid w:val="00F176E3"/>
    <w:rsid w:val="00F17981"/>
    <w:rsid w:val="00F2044D"/>
    <w:rsid w:val="00F213F9"/>
    <w:rsid w:val="00F21C57"/>
    <w:rsid w:val="00F21D76"/>
    <w:rsid w:val="00F228DB"/>
    <w:rsid w:val="00F22FB4"/>
    <w:rsid w:val="00F230B4"/>
    <w:rsid w:val="00F233B2"/>
    <w:rsid w:val="00F23496"/>
    <w:rsid w:val="00F23E6C"/>
    <w:rsid w:val="00F24423"/>
    <w:rsid w:val="00F245B4"/>
    <w:rsid w:val="00F2472D"/>
    <w:rsid w:val="00F24CAD"/>
    <w:rsid w:val="00F24FA9"/>
    <w:rsid w:val="00F2553F"/>
    <w:rsid w:val="00F25622"/>
    <w:rsid w:val="00F25712"/>
    <w:rsid w:val="00F261F5"/>
    <w:rsid w:val="00F2628C"/>
    <w:rsid w:val="00F26579"/>
    <w:rsid w:val="00F26DF7"/>
    <w:rsid w:val="00F26E14"/>
    <w:rsid w:val="00F270F4"/>
    <w:rsid w:val="00F30F1A"/>
    <w:rsid w:val="00F30F5C"/>
    <w:rsid w:val="00F31872"/>
    <w:rsid w:val="00F31B4C"/>
    <w:rsid w:val="00F32016"/>
    <w:rsid w:val="00F32465"/>
    <w:rsid w:val="00F32C55"/>
    <w:rsid w:val="00F32E4A"/>
    <w:rsid w:val="00F3306D"/>
    <w:rsid w:val="00F334A9"/>
    <w:rsid w:val="00F33C17"/>
    <w:rsid w:val="00F341E9"/>
    <w:rsid w:val="00F34DAE"/>
    <w:rsid w:val="00F353CE"/>
    <w:rsid w:val="00F35B86"/>
    <w:rsid w:val="00F35E89"/>
    <w:rsid w:val="00F36261"/>
    <w:rsid w:val="00F36923"/>
    <w:rsid w:val="00F37434"/>
    <w:rsid w:val="00F377A1"/>
    <w:rsid w:val="00F3794E"/>
    <w:rsid w:val="00F40395"/>
    <w:rsid w:val="00F41C51"/>
    <w:rsid w:val="00F42450"/>
    <w:rsid w:val="00F431E7"/>
    <w:rsid w:val="00F43C17"/>
    <w:rsid w:val="00F43F7D"/>
    <w:rsid w:val="00F444A2"/>
    <w:rsid w:val="00F4492F"/>
    <w:rsid w:val="00F45095"/>
    <w:rsid w:val="00F45971"/>
    <w:rsid w:val="00F45A48"/>
    <w:rsid w:val="00F463B6"/>
    <w:rsid w:val="00F469EC"/>
    <w:rsid w:val="00F470DE"/>
    <w:rsid w:val="00F4761F"/>
    <w:rsid w:val="00F47BA9"/>
    <w:rsid w:val="00F47F9E"/>
    <w:rsid w:val="00F5010A"/>
    <w:rsid w:val="00F507AF"/>
    <w:rsid w:val="00F5091B"/>
    <w:rsid w:val="00F515D0"/>
    <w:rsid w:val="00F5273D"/>
    <w:rsid w:val="00F52A53"/>
    <w:rsid w:val="00F536A1"/>
    <w:rsid w:val="00F545A6"/>
    <w:rsid w:val="00F54CE2"/>
    <w:rsid w:val="00F54D36"/>
    <w:rsid w:val="00F54FD5"/>
    <w:rsid w:val="00F55441"/>
    <w:rsid w:val="00F55631"/>
    <w:rsid w:val="00F56319"/>
    <w:rsid w:val="00F563EC"/>
    <w:rsid w:val="00F564D1"/>
    <w:rsid w:val="00F569E0"/>
    <w:rsid w:val="00F56FEE"/>
    <w:rsid w:val="00F572C5"/>
    <w:rsid w:val="00F57609"/>
    <w:rsid w:val="00F57CAB"/>
    <w:rsid w:val="00F57E3E"/>
    <w:rsid w:val="00F57EDE"/>
    <w:rsid w:val="00F604AE"/>
    <w:rsid w:val="00F6069C"/>
    <w:rsid w:val="00F60BCD"/>
    <w:rsid w:val="00F60DD6"/>
    <w:rsid w:val="00F61C7C"/>
    <w:rsid w:val="00F62064"/>
    <w:rsid w:val="00F6206C"/>
    <w:rsid w:val="00F622F7"/>
    <w:rsid w:val="00F62F66"/>
    <w:rsid w:val="00F6347A"/>
    <w:rsid w:val="00F63EBC"/>
    <w:rsid w:val="00F63F4F"/>
    <w:rsid w:val="00F641B1"/>
    <w:rsid w:val="00F64679"/>
    <w:rsid w:val="00F648E5"/>
    <w:rsid w:val="00F65602"/>
    <w:rsid w:val="00F659B7"/>
    <w:rsid w:val="00F659DE"/>
    <w:rsid w:val="00F65DAA"/>
    <w:rsid w:val="00F66074"/>
    <w:rsid w:val="00F660C6"/>
    <w:rsid w:val="00F66954"/>
    <w:rsid w:val="00F669B0"/>
    <w:rsid w:val="00F675BE"/>
    <w:rsid w:val="00F676E7"/>
    <w:rsid w:val="00F67A1A"/>
    <w:rsid w:val="00F70909"/>
    <w:rsid w:val="00F71A6B"/>
    <w:rsid w:val="00F71D7E"/>
    <w:rsid w:val="00F72367"/>
    <w:rsid w:val="00F72658"/>
    <w:rsid w:val="00F734D0"/>
    <w:rsid w:val="00F74034"/>
    <w:rsid w:val="00F74224"/>
    <w:rsid w:val="00F74FBB"/>
    <w:rsid w:val="00F7578C"/>
    <w:rsid w:val="00F764D7"/>
    <w:rsid w:val="00F772E1"/>
    <w:rsid w:val="00F77B6B"/>
    <w:rsid w:val="00F80F00"/>
    <w:rsid w:val="00F81167"/>
    <w:rsid w:val="00F82A41"/>
    <w:rsid w:val="00F82DC0"/>
    <w:rsid w:val="00F83858"/>
    <w:rsid w:val="00F83AE5"/>
    <w:rsid w:val="00F83BB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18D6"/>
    <w:rsid w:val="00FA25E3"/>
    <w:rsid w:val="00FA2C8B"/>
    <w:rsid w:val="00FA33C6"/>
    <w:rsid w:val="00FA3799"/>
    <w:rsid w:val="00FA3EC0"/>
    <w:rsid w:val="00FA45D0"/>
    <w:rsid w:val="00FA54E6"/>
    <w:rsid w:val="00FA55D7"/>
    <w:rsid w:val="00FA5AFA"/>
    <w:rsid w:val="00FA5BED"/>
    <w:rsid w:val="00FA6170"/>
    <w:rsid w:val="00FA66FD"/>
    <w:rsid w:val="00FA6B1E"/>
    <w:rsid w:val="00FA6F78"/>
    <w:rsid w:val="00FA791D"/>
    <w:rsid w:val="00FA7A65"/>
    <w:rsid w:val="00FB0565"/>
    <w:rsid w:val="00FB08E4"/>
    <w:rsid w:val="00FB1248"/>
    <w:rsid w:val="00FB1BB3"/>
    <w:rsid w:val="00FB1E0E"/>
    <w:rsid w:val="00FB1F31"/>
    <w:rsid w:val="00FB2572"/>
    <w:rsid w:val="00FB261B"/>
    <w:rsid w:val="00FB2937"/>
    <w:rsid w:val="00FB35B5"/>
    <w:rsid w:val="00FB3B0E"/>
    <w:rsid w:val="00FB3EC3"/>
    <w:rsid w:val="00FB427D"/>
    <w:rsid w:val="00FB4904"/>
    <w:rsid w:val="00FB4EC1"/>
    <w:rsid w:val="00FB4F82"/>
    <w:rsid w:val="00FB4FD9"/>
    <w:rsid w:val="00FB523E"/>
    <w:rsid w:val="00FB591D"/>
    <w:rsid w:val="00FB5EB3"/>
    <w:rsid w:val="00FB5F26"/>
    <w:rsid w:val="00FB655F"/>
    <w:rsid w:val="00FB72D2"/>
    <w:rsid w:val="00FB750F"/>
    <w:rsid w:val="00FB797D"/>
    <w:rsid w:val="00FB7FAA"/>
    <w:rsid w:val="00FC0955"/>
    <w:rsid w:val="00FC13D9"/>
    <w:rsid w:val="00FC1627"/>
    <w:rsid w:val="00FC1912"/>
    <w:rsid w:val="00FC2857"/>
    <w:rsid w:val="00FC2A5B"/>
    <w:rsid w:val="00FC2E29"/>
    <w:rsid w:val="00FC32F7"/>
    <w:rsid w:val="00FC3643"/>
    <w:rsid w:val="00FC386D"/>
    <w:rsid w:val="00FC3977"/>
    <w:rsid w:val="00FC4999"/>
    <w:rsid w:val="00FC4BED"/>
    <w:rsid w:val="00FC4FB7"/>
    <w:rsid w:val="00FC5E97"/>
    <w:rsid w:val="00FC6166"/>
    <w:rsid w:val="00FC6511"/>
    <w:rsid w:val="00FC7059"/>
    <w:rsid w:val="00FC71BB"/>
    <w:rsid w:val="00FC7725"/>
    <w:rsid w:val="00FC77BC"/>
    <w:rsid w:val="00FC7940"/>
    <w:rsid w:val="00FD0470"/>
    <w:rsid w:val="00FD0516"/>
    <w:rsid w:val="00FD06D4"/>
    <w:rsid w:val="00FD0A69"/>
    <w:rsid w:val="00FD0FCA"/>
    <w:rsid w:val="00FD1218"/>
    <w:rsid w:val="00FD1A6E"/>
    <w:rsid w:val="00FD20D2"/>
    <w:rsid w:val="00FD217C"/>
    <w:rsid w:val="00FD25C9"/>
    <w:rsid w:val="00FD2AFC"/>
    <w:rsid w:val="00FD2EDC"/>
    <w:rsid w:val="00FD2F86"/>
    <w:rsid w:val="00FD33A3"/>
    <w:rsid w:val="00FD3D1D"/>
    <w:rsid w:val="00FD45CA"/>
    <w:rsid w:val="00FD496E"/>
    <w:rsid w:val="00FD5810"/>
    <w:rsid w:val="00FD58F1"/>
    <w:rsid w:val="00FD5C04"/>
    <w:rsid w:val="00FD5F9C"/>
    <w:rsid w:val="00FD608F"/>
    <w:rsid w:val="00FD6406"/>
    <w:rsid w:val="00FD69AC"/>
    <w:rsid w:val="00FD6A07"/>
    <w:rsid w:val="00FD6A74"/>
    <w:rsid w:val="00FD70C2"/>
    <w:rsid w:val="00FD71BD"/>
    <w:rsid w:val="00FD78E5"/>
    <w:rsid w:val="00FD7C87"/>
    <w:rsid w:val="00FE015D"/>
    <w:rsid w:val="00FE08F2"/>
    <w:rsid w:val="00FE0F6E"/>
    <w:rsid w:val="00FE101C"/>
    <w:rsid w:val="00FE146F"/>
    <w:rsid w:val="00FE1E2F"/>
    <w:rsid w:val="00FE2728"/>
    <w:rsid w:val="00FE346C"/>
    <w:rsid w:val="00FE4438"/>
    <w:rsid w:val="00FE5034"/>
    <w:rsid w:val="00FE5508"/>
    <w:rsid w:val="00FE5B36"/>
    <w:rsid w:val="00FE63AA"/>
    <w:rsid w:val="00FE6ADE"/>
    <w:rsid w:val="00FE6B3B"/>
    <w:rsid w:val="00FE6C65"/>
    <w:rsid w:val="00FE7230"/>
    <w:rsid w:val="00FE76DD"/>
    <w:rsid w:val="00FE7D60"/>
    <w:rsid w:val="00FF0434"/>
    <w:rsid w:val="00FF18DB"/>
    <w:rsid w:val="00FF1C78"/>
    <w:rsid w:val="00FF1DC6"/>
    <w:rsid w:val="00FF432F"/>
    <w:rsid w:val="00FF45F4"/>
    <w:rsid w:val="00FF4E85"/>
    <w:rsid w:val="00FF525F"/>
    <w:rsid w:val="00FF52BD"/>
    <w:rsid w:val="00FF5756"/>
    <w:rsid w:val="00FF6176"/>
    <w:rsid w:val="00FF6AF0"/>
    <w:rsid w:val="00FF72F8"/>
    <w:rsid w:val="00FF7366"/>
    <w:rsid w:val="00FF7492"/>
    <w:rsid w:val="00FF7535"/>
    <w:rsid w:val="00FF797D"/>
    <w:rsid w:val="00FF7B2F"/>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2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5"/>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788">
      <w:bodyDiv w:val="1"/>
      <w:marLeft w:val="0"/>
      <w:marRight w:val="0"/>
      <w:marTop w:val="0"/>
      <w:marBottom w:val="0"/>
      <w:divBdr>
        <w:top w:val="none" w:sz="0" w:space="0" w:color="auto"/>
        <w:left w:val="none" w:sz="0" w:space="0" w:color="auto"/>
        <w:bottom w:val="none" w:sz="0" w:space="0" w:color="auto"/>
        <w:right w:val="none" w:sz="0" w:space="0" w:color="auto"/>
      </w:divBdr>
      <w:divsChild>
        <w:div w:id="1127503047">
          <w:marLeft w:val="446"/>
          <w:marRight w:val="0"/>
          <w:marTop w:val="120"/>
          <w:marBottom w:val="0"/>
          <w:divBdr>
            <w:top w:val="none" w:sz="0" w:space="0" w:color="auto"/>
            <w:left w:val="none" w:sz="0" w:space="0" w:color="auto"/>
            <w:bottom w:val="none" w:sz="0" w:space="0" w:color="auto"/>
            <w:right w:val="none" w:sz="0" w:space="0" w:color="auto"/>
          </w:divBdr>
        </w:div>
        <w:div w:id="2102749611">
          <w:marLeft w:val="446"/>
          <w:marRight w:val="0"/>
          <w:marTop w:val="0"/>
          <w:marBottom w:val="0"/>
          <w:divBdr>
            <w:top w:val="none" w:sz="0" w:space="0" w:color="auto"/>
            <w:left w:val="none" w:sz="0" w:space="0" w:color="auto"/>
            <w:bottom w:val="none" w:sz="0" w:space="0" w:color="auto"/>
            <w:right w:val="none" w:sz="0" w:space="0" w:color="auto"/>
          </w:divBdr>
        </w:div>
        <w:div w:id="991443875">
          <w:marLeft w:val="446"/>
          <w:marRight w:val="0"/>
          <w:marTop w:val="0"/>
          <w:marBottom w:val="0"/>
          <w:divBdr>
            <w:top w:val="none" w:sz="0" w:space="0" w:color="auto"/>
            <w:left w:val="none" w:sz="0" w:space="0" w:color="auto"/>
            <w:bottom w:val="none" w:sz="0" w:space="0" w:color="auto"/>
            <w:right w:val="none" w:sz="0" w:space="0" w:color="auto"/>
          </w:divBdr>
        </w:div>
      </w:divsChild>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9689544">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1936207">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41005949">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5562152">
      <w:bodyDiv w:val="1"/>
      <w:marLeft w:val="0"/>
      <w:marRight w:val="0"/>
      <w:marTop w:val="0"/>
      <w:marBottom w:val="0"/>
      <w:divBdr>
        <w:top w:val="none" w:sz="0" w:space="0" w:color="auto"/>
        <w:left w:val="none" w:sz="0" w:space="0" w:color="auto"/>
        <w:bottom w:val="none" w:sz="0" w:space="0" w:color="auto"/>
        <w:right w:val="none" w:sz="0" w:space="0" w:color="auto"/>
      </w:divBdr>
      <w:divsChild>
        <w:div w:id="1281762877">
          <w:marLeft w:val="446"/>
          <w:marRight w:val="0"/>
          <w:marTop w:val="0"/>
          <w:marBottom w:val="0"/>
          <w:divBdr>
            <w:top w:val="none" w:sz="0" w:space="0" w:color="auto"/>
            <w:left w:val="none" w:sz="0" w:space="0" w:color="auto"/>
            <w:bottom w:val="none" w:sz="0" w:space="0" w:color="auto"/>
            <w:right w:val="none" w:sz="0" w:space="0" w:color="auto"/>
          </w:divBdr>
        </w:div>
        <w:div w:id="1533155772">
          <w:marLeft w:val="446"/>
          <w:marRight w:val="0"/>
          <w:marTop w:val="0"/>
          <w:marBottom w:val="0"/>
          <w:divBdr>
            <w:top w:val="none" w:sz="0" w:space="0" w:color="auto"/>
            <w:left w:val="none" w:sz="0" w:space="0" w:color="auto"/>
            <w:bottom w:val="none" w:sz="0" w:space="0" w:color="auto"/>
            <w:right w:val="none" w:sz="0" w:space="0" w:color="auto"/>
          </w:divBdr>
        </w:div>
        <w:div w:id="1836260765">
          <w:marLeft w:val="446"/>
          <w:marRight w:val="0"/>
          <w:marTop w:val="0"/>
          <w:marBottom w:val="0"/>
          <w:divBdr>
            <w:top w:val="none" w:sz="0" w:space="0" w:color="auto"/>
            <w:left w:val="none" w:sz="0" w:space="0" w:color="auto"/>
            <w:bottom w:val="none" w:sz="0" w:space="0" w:color="auto"/>
            <w:right w:val="none" w:sz="0" w:space="0" w:color="auto"/>
          </w:divBdr>
        </w:div>
        <w:div w:id="545918230">
          <w:marLeft w:val="446"/>
          <w:marRight w:val="0"/>
          <w:marTop w:val="0"/>
          <w:marBottom w:val="0"/>
          <w:divBdr>
            <w:top w:val="none" w:sz="0" w:space="0" w:color="auto"/>
            <w:left w:val="none" w:sz="0" w:space="0" w:color="auto"/>
            <w:bottom w:val="none" w:sz="0" w:space="0" w:color="auto"/>
            <w:right w:val="none" w:sz="0" w:space="0" w:color="auto"/>
          </w:divBdr>
        </w:div>
      </w:divsChild>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7468332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14679987">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7146940">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221168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76741130">
      <w:bodyDiv w:val="1"/>
      <w:marLeft w:val="0"/>
      <w:marRight w:val="0"/>
      <w:marTop w:val="0"/>
      <w:marBottom w:val="0"/>
      <w:divBdr>
        <w:top w:val="none" w:sz="0" w:space="0" w:color="auto"/>
        <w:left w:val="none" w:sz="0" w:space="0" w:color="auto"/>
        <w:bottom w:val="none" w:sz="0" w:space="0" w:color="auto"/>
        <w:right w:val="none" w:sz="0" w:space="0" w:color="auto"/>
      </w:divBdr>
    </w:div>
    <w:div w:id="930890304">
      <w:bodyDiv w:val="1"/>
      <w:marLeft w:val="0"/>
      <w:marRight w:val="0"/>
      <w:marTop w:val="0"/>
      <w:marBottom w:val="0"/>
      <w:divBdr>
        <w:top w:val="none" w:sz="0" w:space="0" w:color="auto"/>
        <w:left w:val="none" w:sz="0" w:space="0" w:color="auto"/>
        <w:bottom w:val="none" w:sz="0" w:space="0" w:color="auto"/>
        <w:right w:val="none" w:sz="0" w:space="0" w:color="auto"/>
      </w:divBdr>
      <w:divsChild>
        <w:div w:id="1985549179">
          <w:marLeft w:val="446"/>
          <w:marRight w:val="0"/>
          <w:marTop w:val="120"/>
          <w:marBottom w:val="0"/>
          <w:divBdr>
            <w:top w:val="none" w:sz="0" w:space="0" w:color="auto"/>
            <w:left w:val="none" w:sz="0" w:space="0" w:color="auto"/>
            <w:bottom w:val="none" w:sz="0" w:space="0" w:color="auto"/>
            <w:right w:val="none" w:sz="0" w:space="0" w:color="auto"/>
          </w:divBdr>
        </w:div>
        <w:div w:id="1859849425">
          <w:marLeft w:val="446"/>
          <w:marRight w:val="0"/>
          <w:marTop w:val="0"/>
          <w:marBottom w:val="0"/>
          <w:divBdr>
            <w:top w:val="none" w:sz="0" w:space="0" w:color="auto"/>
            <w:left w:val="none" w:sz="0" w:space="0" w:color="auto"/>
            <w:bottom w:val="none" w:sz="0" w:space="0" w:color="auto"/>
            <w:right w:val="none" w:sz="0" w:space="0" w:color="auto"/>
          </w:divBdr>
        </w:div>
        <w:div w:id="1555771086">
          <w:marLeft w:val="446"/>
          <w:marRight w:val="0"/>
          <w:marTop w:val="0"/>
          <w:marBottom w:val="0"/>
          <w:divBdr>
            <w:top w:val="none" w:sz="0" w:space="0" w:color="auto"/>
            <w:left w:val="none" w:sz="0" w:space="0" w:color="auto"/>
            <w:bottom w:val="none" w:sz="0" w:space="0" w:color="auto"/>
            <w:right w:val="none" w:sz="0" w:space="0" w:color="auto"/>
          </w:divBdr>
        </w:div>
      </w:divsChild>
    </w:div>
    <w:div w:id="975068485">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68444677">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73247724">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59504041">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55833248">
      <w:bodyDiv w:val="1"/>
      <w:marLeft w:val="0"/>
      <w:marRight w:val="0"/>
      <w:marTop w:val="0"/>
      <w:marBottom w:val="0"/>
      <w:divBdr>
        <w:top w:val="none" w:sz="0" w:space="0" w:color="auto"/>
        <w:left w:val="none" w:sz="0" w:space="0" w:color="auto"/>
        <w:bottom w:val="none" w:sz="0" w:space="0" w:color="auto"/>
        <w:right w:val="none" w:sz="0" w:space="0" w:color="auto"/>
      </w:divBdr>
    </w:div>
    <w:div w:id="1479610422">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1984718">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2567336">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59234841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656108456">
      <w:bodyDiv w:val="1"/>
      <w:marLeft w:val="0"/>
      <w:marRight w:val="0"/>
      <w:marTop w:val="0"/>
      <w:marBottom w:val="0"/>
      <w:divBdr>
        <w:top w:val="none" w:sz="0" w:space="0" w:color="auto"/>
        <w:left w:val="none" w:sz="0" w:space="0" w:color="auto"/>
        <w:bottom w:val="none" w:sz="0" w:space="0" w:color="auto"/>
        <w:right w:val="none" w:sz="0" w:space="0" w:color="auto"/>
      </w:divBdr>
    </w:div>
    <w:div w:id="1732384318">
      <w:bodyDiv w:val="1"/>
      <w:marLeft w:val="0"/>
      <w:marRight w:val="0"/>
      <w:marTop w:val="0"/>
      <w:marBottom w:val="0"/>
      <w:divBdr>
        <w:top w:val="none" w:sz="0" w:space="0" w:color="auto"/>
        <w:left w:val="none" w:sz="0" w:space="0" w:color="auto"/>
        <w:bottom w:val="none" w:sz="0" w:space="0" w:color="auto"/>
        <w:right w:val="none" w:sz="0" w:space="0" w:color="auto"/>
      </w:divBdr>
    </w:div>
    <w:div w:id="1743408574">
      <w:bodyDiv w:val="1"/>
      <w:marLeft w:val="0"/>
      <w:marRight w:val="0"/>
      <w:marTop w:val="0"/>
      <w:marBottom w:val="0"/>
      <w:divBdr>
        <w:top w:val="none" w:sz="0" w:space="0" w:color="auto"/>
        <w:left w:val="none" w:sz="0" w:space="0" w:color="auto"/>
        <w:bottom w:val="none" w:sz="0" w:space="0" w:color="auto"/>
        <w:right w:val="none" w:sz="0" w:space="0" w:color="auto"/>
      </w:divBdr>
    </w:div>
    <w:div w:id="1753501202">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57134089">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5520687">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38119869">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82210899">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30586261">
      <w:bodyDiv w:val="1"/>
      <w:marLeft w:val="0"/>
      <w:marRight w:val="0"/>
      <w:marTop w:val="0"/>
      <w:marBottom w:val="0"/>
      <w:divBdr>
        <w:top w:val="none" w:sz="0" w:space="0" w:color="auto"/>
        <w:left w:val="none" w:sz="0" w:space="0" w:color="auto"/>
        <w:bottom w:val="none" w:sz="0" w:space="0" w:color="auto"/>
        <w:right w:val="none" w:sz="0" w:space="0" w:color="auto"/>
      </w:divBdr>
      <w:divsChild>
        <w:div w:id="1691250515">
          <w:marLeft w:val="10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8F1BB-CF40-4593-A896-5490A4EAA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C7165931-69D8-43C0-B16C-EA4A78EB4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84B310-21B8-4899-8CBE-E43AD36D6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8</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768</cp:revision>
  <dcterms:created xsi:type="dcterms:W3CDTF">2022-09-29T07:46:00Z</dcterms:created>
  <dcterms:modified xsi:type="dcterms:W3CDTF">2022-11-06T14:58:00Z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2022-11-03T10:49:06Z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43d6fe85-14c3-47d2-9abc-3d07b6c868bf</vt:lpwstr>
  </property>
  <property fmtid="{D5CDD505-2E9C-101B-9397-08002B2CF9AE}" pid="9" name="MSIP_Label_83bcef13-7cac-433f-ba1d-47a323951816_ContentBits">
    <vt:lpwstr>0</vt:lpwstr>
  </property>
</Properties>
</file>